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A8DE96"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501523845"/>
      <w:r w:rsidRPr="00770A48">
        <w:rPr>
          <w:sz w:val="52"/>
          <w:szCs w:val="52"/>
        </w:rPr>
        <w:t>TECHNICKÁ ZPRÁVA</w:t>
      </w:r>
      <w:bookmarkEnd w:id="0"/>
      <w:bookmarkEnd w:id="1"/>
      <w:bookmarkEnd w:id="2"/>
      <w:bookmarkEnd w:id="3"/>
    </w:p>
    <w:p w14:paraId="0B6FD3F9" w14:textId="77777777" w:rsidR="00524AD9" w:rsidRDefault="00354C43" w:rsidP="00A17EBF">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 xml:space="preserve">VD </w:t>
      </w:r>
      <w:r w:rsidR="00AC0C4B">
        <w:rPr>
          <w:b/>
          <w:sz w:val="44"/>
        </w:rPr>
        <w:t>Slušovice</w:t>
      </w:r>
    </w:p>
    <w:p w14:paraId="5C23A2C4"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2FE9242B" w14:textId="77777777" w:rsidTr="00E24365">
        <w:trPr>
          <w:trHeight w:val="477"/>
          <w:jc w:val="center"/>
        </w:trPr>
        <w:tc>
          <w:tcPr>
            <w:tcW w:w="2102" w:type="dxa"/>
            <w:gridSpan w:val="2"/>
            <w:tcMar>
              <w:left w:w="0" w:type="dxa"/>
              <w:right w:w="0" w:type="dxa"/>
            </w:tcMar>
            <w:vAlign w:val="bottom"/>
          </w:tcPr>
          <w:p w14:paraId="5E281297"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425E1F72" w14:textId="77777777" w:rsidR="00766015" w:rsidRDefault="00603802" w:rsidP="003439FE">
            <w:pPr>
              <w:pStyle w:val="Normal11"/>
            </w:pPr>
            <w:r>
              <w:fldChar w:fldCharType="begin">
                <w:ffData>
                  <w:name w:val="Text6"/>
                  <w:enabled/>
                  <w:calcOnExit w:val="0"/>
                  <w:textInput>
                    <w:default w:val="OP171200675"/>
                  </w:textInput>
                </w:ffData>
              </w:fldChar>
            </w:r>
            <w:bookmarkStart w:id="4" w:name="Text6"/>
            <w:r>
              <w:instrText xml:space="preserve"> FORMTEXT </w:instrText>
            </w:r>
            <w:r>
              <w:fldChar w:fldCharType="separate"/>
            </w:r>
            <w:r>
              <w:rPr>
                <w:noProof/>
              </w:rPr>
              <w:t>OP171200675</w:t>
            </w:r>
            <w:r>
              <w:fldChar w:fldCharType="end"/>
            </w:r>
            <w:bookmarkEnd w:id="4"/>
          </w:p>
        </w:tc>
      </w:tr>
      <w:tr w:rsidR="00766015" w14:paraId="008618C1" w14:textId="77777777" w:rsidTr="00E24365">
        <w:trPr>
          <w:trHeight w:val="477"/>
          <w:jc w:val="center"/>
        </w:trPr>
        <w:tc>
          <w:tcPr>
            <w:tcW w:w="2102" w:type="dxa"/>
            <w:gridSpan w:val="2"/>
            <w:tcMar>
              <w:left w:w="0" w:type="dxa"/>
              <w:right w:w="0" w:type="dxa"/>
            </w:tcMar>
            <w:vAlign w:val="bottom"/>
          </w:tcPr>
          <w:p w14:paraId="1E1D519A"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65D03B76" w14:textId="77777777" w:rsidR="00766015" w:rsidRDefault="00603802" w:rsidP="001C2ABB">
            <w:pPr>
              <w:pStyle w:val="Normal11"/>
            </w:pPr>
            <w:r>
              <w:t>Ing. Miloslav Misterka</w:t>
            </w:r>
          </w:p>
        </w:tc>
      </w:tr>
      <w:tr w:rsidR="00766015" w14:paraId="773C14C5" w14:textId="77777777" w:rsidTr="00E24365">
        <w:trPr>
          <w:trHeight w:val="906"/>
          <w:jc w:val="center"/>
        </w:trPr>
        <w:tc>
          <w:tcPr>
            <w:tcW w:w="9356" w:type="dxa"/>
            <w:gridSpan w:val="3"/>
            <w:tcMar>
              <w:left w:w="0" w:type="dxa"/>
              <w:right w:w="0" w:type="dxa"/>
            </w:tcMar>
          </w:tcPr>
          <w:p w14:paraId="33705365" w14:textId="77777777" w:rsidR="00766015" w:rsidRDefault="00766015" w:rsidP="008D4C9E"/>
        </w:tc>
      </w:tr>
      <w:tr w:rsidR="00766015" w14:paraId="64B74355" w14:textId="77777777" w:rsidTr="00E24365">
        <w:trPr>
          <w:trHeight w:val="430"/>
          <w:jc w:val="center"/>
        </w:trPr>
        <w:tc>
          <w:tcPr>
            <w:tcW w:w="1250" w:type="dxa"/>
            <w:tcMar>
              <w:left w:w="0" w:type="dxa"/>
              <w:right w:w="0" w:type="dxa"/>
            </w:tcMar>
            <w:vAlign w:val="bottom"/>
          </w:tcPr>
          <w:p w14:paraId="56F5AF0E"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2A499A75"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3F83834B" w14:textId="77777777" w:rsidTr="00E24365">
        <w:trPr>
          <w:trHeight w:val="474"/>
          <w:jc w:val="center"/>
        </w:trPr>
        <w:tc>
          <w:tcPr>
            <w:tcW w:w="1250" w:type="dxa"/>
            <w:tcMar>
              <w:left w:w="0" w:type="dxa"/>
              <w:right w:w="0" w:type="dxa"/>
            </w:tcMar>
            <w:vAlign w:val="bottom"/>
          </w:tcPr>
          <w:p w14:paraId="659F02FF"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2042D8CA" w14:textId="77777777" w:rsidR="00766015" w:rsidRDefault="00603802" w:rsidP="001C2ABB">
            <w:pPr>
              <w:pStyle w:val="Normal11"/>
            </w:pPr>
            <w:r>
              <w:fldChar w:fldCharType="begin">
                <w:ffData>
                  <w:name w:val="Text9"/>
                  <w:enabled/>
                  <w:calcOnExit w:val="0"/>
                  <w:textInput>
                    <w:default w:val="10.8.2017"/>
                  </w:textInput>
                </w:ffData>
              </w:fldChar>
            </w:r>
            <w:bookmarkStart w:id="6" w:name="Text9"/>
            <w:r>
              <w:instrText xml:space="preserve"> FORMTEXT </w:instrText>
            </w:r>
            <w:r>
              <w:fldChar w:fldCharType="separate"/>
            </w:r>
            <w:r>
              <w:rPr>
                <w:noProof/>
              </w:rPr>
              <w:t>10.8.2017</w:t>
            </w:r>
            <w:r>
              <w:fldChar w:fldCharType="end"/>
            </w:r>
            <w:bookmarkEnd w:id="6"/>
          </w:p>
        </w:tc>
      </w:tr>
      <w:tr w:rsidR="00766015" w14:paraId="449361C7" w14:textId="77777777" w:rsidTr="00E24365">
        <w:trPr>
          <w:trHeight w:val="470"/>
          <w:jc w:val="center"/>
        </w:trPr>
        <w:tc>
          <w:tcPr>
            <w:tcW w:w="1250" w:type="dxa"/>
            <w:tcMar>
              <w:left w:w="0" w:type="dxa"/>
              <w:right w:w="0" w:type="dxa"/>
            </w:tcMar>
            <w:vAlign w:val="bottom"/>
          </w:tcPr>
          <w:p w14:paraId="335099C8"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362856B6"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651AEB14"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54B94BA9" w14:textId="77777777" w:rsidR="00B103E1"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B103E1">
        <w:rPr>
          <w:noProof/>
        </w:rPr>
        <w:t>TECHNICKÁ ZPRÁVA</w:t>
      </w:r>
      <w:r w:rsidR="00B103E1">
        <w:rPr>
          <w:noProof/>
        </w:rPr>
        <w:tab/>
      </w:r>
      <w:r w:rsidR="00B103E1">
        <w:rPr>
          <w:noProof/>
        </w:rPr>
        <w:fldChar w:fldCharType="begin"/>
      </w:r>
      <w:r w:rsidR="00B103E1">
        <w:rPr>
          <w:noProof/>
        </w:rPr>
        <w:instrText xml:space="preserve"> PAGEREF _Toc501523845 \h </w:instrText>
      </w:r>
      <w:r w:rsidR="00B103E1">
        <w:rPr>
          <w:noProof/>
        </w:rPr>
      </w:r>
      <w:r w:rsidR="00B103E1">
        <w:rPr>
          <w:noProof/>
        </w:rPr>
        <w:fldChar w:fldCharType="separate"/>
      </w:r>
      <w:r w:rsidR="00B103E1">
        <w:rPr>
          <w:noProof/>
        </w:rPr>
        <w:t>1</w:t>
      </w:r>
      <w:r w:rsidR="00B103E1">
        <w:rPr>
          <w:noProof/>
        </w:rPr>
        <w:fldChar w:fldCharType="end"/>
      </w:r>
    </w:p>
    <w:p w14:paraId="639873B9" w14:textId="77777777" w:rsidR="00B103E1" w:rsidRDefault="00B103E1">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_Toc501523846 \h </w:instrText>
      </w:r>
      <w:r>
        <w:fldChar w:fldCharType="separate"/>
      </w:r>
      <w:r>
        <w:t>4</w:t>
      </w:r>
      <w:r>
        <w:fldChar w:fldCharType="end"/>
      </w:r>
    </w:p>
    <w:p w14:paraId="6A9C7E89" w14:textId="77777777" w:rsidR="00B103E1" w:rsidRDefault="00B103E1">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_Toc501523847 \h </w:instrText>
      </w:r>
      <w:r>
        <w:fldChar w:fldCharType="separate"/>
      </w:r>
      <w:r>
        <w:t>5</w:t>
      </w:r>
      <w:r>
        <w:fldChar w:fldCharType="end"/>
      </w:r>
    </w:p>
    <w:p w14:paraId="10AF310D" w14:textId="77777777" w:rsidR="00B103E1" w:rsidRDefault="00B103E1">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_Toc501523848 \h </w:instrText>
      </w:r>
      <w:r>
        <w:rPr>
          <w:noProof/>
        </w:rPr>
      </w:r>
      <w:r>
        <w:rPr>
          <w:noProof/>
        </w:rPr>
        <w:fldChar w:fldCharType="separate"/>
      </w:r>
      <w:r>
        <w:rPr>
          <w:noProof/>
        </w:rPr>
        <w:t>5</w:t>
      </w:r>
      <w:r>
        <w:rPr>
          <w:noProof/>
        </w:rPr>
        <w:fldChar w:fldCharType="end"/>
      </w:r>
    </w:p>
    <w:p w14:paraId="2BF98D0D" w14:textId="77777777" w:rsidR="00B103E1" w:rsidRDefault="00B103E1">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_Toc501523849 \h </w:instrText>
      </w:r>
      <w:r>
        <w:rPr>
          <w:noProof/>
        </w:rPr>
      </w:r>
      <w:r>
        <w:rPr>
          <w:noProof/>
        </w:rPr>
        <w:fldChar w:fldCharType="separate"/>
      </w:r>
      <w:r>
        <w:rPr>
          <w:noProof/>
        </w:rPr>
        <w:t>6</w:t>
      </w:r>
      <w:r>
        <w:rPr>
          <w:noProof/>
        </w:rPr>
        <w:fldChar w:fldCharType="end"/>
      </w:r>
    </w:p>
    <w:p w14:paraId="1FA4F096" w14:textId="77777777" w:rsidR="00B103E1" w:rsidRDefault="00B103E1">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_Toc501523850 \h </w:instrText>
      </w:r>
      <w:r>
        <w:rPr>
          <w:noProof/>
        </w:rPr>
      </w:r>
      <w:r>
        <w:rPr>
          <w:noProof/>
        </w:rPr>
        <w:fldChar w:fldCharType="separate"/>
      </w:r>
      <w:r>
        <w:rPr>
          <w:noProof/>
        </w:rPr>
        <w:t>6</w:t>
      </w:r>
      <w:r>
        <w:rPr>
          <w:noProof/>
        </w:rPr>
        <w:fldChar w:fldCharType="end"/>
      </w:r>
    </w:p>
    <w:p w14:paraId="15AE5B33" w14:textId="77777777" w:rsidR="00B103E1" w:rsidRDefault="00B103E1">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_Toc501523851 \h </w:instrText>
      </w:r>
      <w:r>
        <w:rPr>
          <w:noProof/>
        </w:rPr>
      </w:r>
      <w:r>
        <w:rPr>
          <w:noProof/>
        </w:rPr>
        <w:fldChar w:fldCharType="separate"/>
      </w:r>
      <w:r>
        <w:rPr>
          <w:noProof/>
        </w:rPr>
        <w:t>6</w:t>
      </w:r>
      <w:r>
        <w:rPr>
          <w:noProof/>
        </w:rPr>
        <w:fldChar w:fldCharType="end"/>
      </w:r>
    </w:p>
    <w:p w14:paraId="5CED698D" w14:textId="77777777" w:rsidR="00B103E1" w:rsidRDefault="00B103E1">
      <w:pPr>
        <w:pStyle w:val="Obsah3"/>
        <w:rPr>
          <w:rFonts w:asciiTheme="minorHAnsi" w:eastAsiaTheme="minorEastAsia" w:hAnsiTheme="minorHAnsi" w:cstheme="minorBidi"/>
          <w:sz w:val="22"/>
          <w:szCs w:val="22"/>
        </w:rPr>
      </w:pPr>
      <w:r w:rsidRPr="009027D2">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_Toc501523852 \h </w:instrText>
      </w:r>
      <w:r>
        <w:fldChar w:fldCharType="separate"/>
      </w:r>
      <w:r>
        <w:t>6</w:t>
      </w:r>
      <w:r>
        <w:fldChar w:fldCharType="end"/>
      </w:r>
    </w:p>
    <w:p w14:paraId="1AF71EA4" w14:textId="77777777" w:rsidR="00B103E1" w:rsidRDefault="00B103E1">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_Toc501523853 \h </w:instrText>
      </w:r>
      <w:r>
        <w:rPr>
          <w:noProof/>
        </w:rPr>
      </w:r>
      <w:r>
        <w:rPr>
          <w:noProof/>
        </w:rPr>
        <w:fldChar w:fldCharType="separate"/>
      </w:r>
      <w:r>
        <w:rPr>
          <w:noProof/>
        </w:rPr>
        <w:t>7</w:t>
      </w:r>
      <w:r>
        <w:rPr>
          <w:noProof/>
        </w:rPr>
        <w:fldChar w:fldCharType="end"/>
      </w:r>
    </w:p>
    <w:p w14:paraId="155F39F2" w14:textId="77777777" w:rsidR="00B103E1" w:rsidRDefault="00B103E1">
      <w:pPr>
        <w:pStyle w:val="Obsah3"/>
        <w:rPr>
          <w:rFonts w:asciiTheme="minorHAnsi" w:eastAsiaTheme="minorEastAsia" w:hAnsiTheme="minorHAnsi" w:cstheme="minorBidi"/>
          <w:sz w:val="22"/>
          <w:szCs w:val="22"/>
        </w:rPr>
      </w:pPr>
      <w:r w:rsidRPr="009027D2">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_Toc501523854 \h </w:instrText>
      </w:r>
      <w:r>
        <w:fldChar w:fldCharType="separate"/>
      </w:r>
      <w:r>
        <w:t>7</w:t>
      </w:r>
      <w:r>
        <w:fldChar w:fldCharType="end"/>
      </w:r>
    </w:p>
    <w:p w14:paraId="013EAD85" w14:textId="77777777" w:rsidR="00B103E1" w:rsidRDefault="00B103E1">
      <w:pPr>
        <w:pStyle w:val="Obsah3"/>
        <w:rPr>
          <w:rFonts w:asciiTheme="minorHAnsi" w:eastAsiaTheme="minorEastAsia" w:hAnsiTheme="minorHAnsi" w:cstheme="minorBidi"/>
          <w:sz w:val="22"/>
          <w:szCs w:val="22"/>
        </w:rPr>
      </w:pPr>
      <w:r w:rsidRPr="009027D2">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_Toc501523855 \h </w:instrText>
      </w:r>
      <w:r>
        <w:fldChar w:fldCharType="separate"/>
      </w:r>
      <w:r>
        <w:t>7</w:t>
      </w:r>
      <w:r>
        <w:fldChar w:fldCharType="end"/>
      </w:r>
    </w:p>
    <w:p w14:paraId="5C93680F" w14:textId="77777777" w:rsidR="00B103E1" w:rsidRDefault="00B103E1">
      <w:pPr>
        <w:pStyle w:val="Obsah3"/>
        <w:rPr>
          <w:rFonts w:asciiTheme="minorHAnsi" w:eastAsiaTheme="minorEastAsia" w:hAnsiTheme="minorHAnsi" w:cstheme="minorBidi"/>
          <w:sz w:val="22"/>
          <w:szCs w:val="22"/>
        </w:rPr>
      </w:pPr>
      <w:r w:rsidRPr="009027D2">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_Toc501523856 \h </w:instrText>
      </w:r>
      <w:r>
        <w:fldChar w:fldCharType="separate"/>
      </w:r>
      <w:r>
        <w:t>7</w:t>
      </w:r>
      <w:r>
        <w:fldChar w:fldCharType="end"/>
      </w:r>
    </w:p>
    <w:p w14:paraId="1E0BEFC1" w14:textId="77777777" w:rsidR="00B103E1" w:rsidRDefault="00B103E1">
      <w:pPr>
        <w:pStyle w:val="Obsah3"/>
        <w:rPr>
          <w:rFonts w:asciiTheme="minorHAnsi" w:eastAsiaTheme="minorEastAsia" w:hAnsiTheme="minorHAnsi" w:cstheme="minorBidi"/>
          <w:sz w:val="22"/>
          <w:szCs w:val="22"/>
        </w:rPr>
      </w:pPr>
      <w:r w:rsidRPr="009027D2">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_Toc501523857 \h </w:instrText>
      </w:r>
      <w:r>
        <w:fldChar w:fldCharType="separate"/>
      </w:r>
      <w:r>
        <w:t>7</w:t>
      </w:r>
      <w:r>
        <w:fldChar w:fldCharType="end"/>
      </w:r>
    </w:p>
    <w:p w14:paraId="4AF9780F" w14:textId="77777777" w:rsidR="00B103E1" w:rsidRDefault="00B103E1">
      <w:pPr>
        <w:pStyle w:val="Obsah3"/>
        <w:rPr>
          <w:rFonts w:asciiTheme="minorHAnsi" w:eastAsiaTheme="minorEastAsia" w:hAnsiTheme="minorHAnsi" w:cstheme="minorBidi"/>
          <w:sz w:val="22"/>
          <w:szCs w:val="22"/>
        </w:rPr>
      </w:pPr>
      <w:r w:rsidRPr="009027D2">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_Toc501523858 \h </w:instrText>
      </w:r>
      <w:r>
        <w:fldChar w:fldCharType="separate"/>
      </w:r>
      <w:r>
        <w:t>8</w:t>
      </w:r>
      <w:r>
        <w:fldChar w:fldCharType="end"/>
      </w:r>
    </w:p>
    <w:p w14:paraId="5F7FB316" w14:textId="77777777" w:rsidR="00B103E1" w:rsidRDefault="00B103E1">
      <w:pPr>
        <w:pStyle w:val="Obsah3"/>
        <w:rPr>
          <w:rFonts w:asciiTheme="minorHAnsi" w:eastAsiaTheme="minorEastAsia" w:hAnsiTheme="minorHAnsi" w:cstheme="minorBidi"/>
          <w:sz w:val="22"/>
          <w:szCs w:val="22"/>
        </w:rPr>
      </w:pPr>
      <w:r w:rsidRPr="009027D2">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_Toc501523859 \h </w:instrText>
      </w:r>
      <w:r>
        <w:fldChar w:fldCharType="separate"/>
      </w:r>
      <w:r>
        <w:t>8</w:t>
      </w:r>
      <w:r>
        <w:fldChar w:fldCharType="end"/>
      </w:r>
    </w:p>
    <w:p w14:paraId="41063273" w14:textId="77777777" w:rsidR="00B103E1" w:rsidRDefault="00B103E1">
      <w:pPr>
        <w:pStyle w:val="Obsah3"/>
        <w:rPr>
          <w:rFonts w:asciiTheme="minorHAnsi" w:eastAsiaTheme="minorEastAsia" w:hAnsiTheme="minorHAnsi" w:cstheme="minorBidi"/>
          <w:sz w:val="22"/>
          <w:szCs w:val="22"/>
        </w:rPr>
      </w:pPr>
      <w:r w:rsidRPr="009027D2">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_Toc501523860 \h </w:instrText>
      </w:r>
      <w:r>
        <w:fldChar w:fldCharType="separate"/>
      </w:r>
      <w:r>
        <w:t>8</w:t>
      </w:r>
      <w:r>
        <w:fldChar w:fldCharType="end"/>
      </w:r>
    </w:p>
    <w:p w14:paraId="25CA4F5A" w14:textId="77777777" w:rsidR="00B103E1" w:rsidRDefault="00B103E1">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_Toc501523861 \h </w:instrText>
      </w:r>
      <w:r>
        <w:rPr>
          <w:noProof/>
        </w:rPr>
      </w:r>
      <w:r>
        <w:rPr>
          <w:noProof/>
        </w:rPr>
        <w:fldChar w:fldCharType="separate"/>
      </w:r>
      <w:r>
        <w:rPr>
          <w:noProof/>
        </w:rPr>
        <w:t>8</w:t>
      </w:r>
      <w:r>
        <w:rPr>
          <w:noProof/>
        </w:rPr>
        <w:fldChar w:fldCharType="end"/>
      </w:r>
    </w:p>
    <w:p w14:paraId="5D5306E9" w14:textId="77777777" w:rsidR="00B103E1" w:rsidRDefault="00B103E1">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_Toc501523862 \h </w:instrText>
      </w:r>
      <w:r>
        <w:rPr>
          <w:noProof/>
        </w:rPr>
      </w:r>
      <w:r>
        <w:rPr>
          <w:noProof/>
        </w:rPr>
        <w:fldChar w:fldCharType="separate"/>
      </w:r>
      <w:r>
        <w:rPr>
          <w:noProof/>
        </w:rPr>
        <w:t>9</w:t>
      </w:r>
      <w:r>
        <w:rPr>
          <w:noProof/>
        </w:rPr>
        <w:fldChar w:fldCharType="end"/>
      </w:r>
    </w:p>
    <w:p w14:paraId="553D02F8" w14:textId="77777777" w:rsidR="00B103E1" w:rsidRDefault="00B103E1">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_Toc501523863 \h </w:instrText>
      </w:r>
      <w:r>
        <w:fldChar w:fldCharType="separate"/>
      </w:r>
      <w:r>
        <w:t>10</w:t>
      </w:r>
      <w:r>
        <w:fldChar w:fldCharType="end"/>
      </w:r>
    </w:p>
    <w:p w14:paraId="20A7B445" w14:textId="77777777" w:rsidR="00B103E1" w:rsidRDefault="00B103E1">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_Toc501523864 \h </w:instrText>
      </w:r>
      <w:r>
        <w:rPr>
          <w:noProof/>
        </w:rPr>
      </w:r>
      <w:r>
        <w:rPr>
          <w:noProof/>
        </w:rPr>
        <w:fldChar w:fldCharType="separate"/>
      </w:r>
      <w:r>
        <w:rPr>
          <w:noProof/>
        </w:rPr>
        <w:t>10</w:t>
      </w:r>
      <w:r>
        <w:rPr>
          <w:noProof/>
        </w:rPr>
        <w:fldChar w:fldCharType="end"/>
      </w:r>
    </w:p>
    <w:p w14:paraId="5CBB7C2D" w14:textId="77777777" w:rsidR="00B103E1" w:rsidRDefault="00B103E1">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_Toc501523865 \h </w:instrText>
      </w:r>
      <w:r>
        <w:rPr>
          <w:noProof/>
        </w:rPr>
      </w:r>
      <w:r>
        <w:rPr>
          <w:noProof/>
        </w:rPr>
        <w:fldChar w:fldCharType="separate"/>
      </w:r>
      <w:r>
        <w:rPr>
          <w:noProof/>
        </w:rPr>
        <w:t>10</w:t>
      </w:r>
      <w:r>
        <w:rPr>
          <w:noProof/>
        </w:rPr>
        <w:fldChar w:fldCharType="end"/>
      </w:r>
    </w:p>
    <w:p w14:paraId="1F97C4A2" w14:textId="77777777" w:rsidR="00B103E1" w:rsidRDefault="00B103E1">
      <w:pPr>
        <w:pStyle w:val="Obsah3"/>
        <w:rPr>
          <w:rFonts w:asciiTheme="minorHAnsi" w:eastAsiaTheme="minorEastAsia" w:hAnsiTheme="minorHAnsi" w:cstheme="minorBidi"/>
          <w:sz w:val="22"/>
          <w:szCs w:val="22"/>
        </w:rPr>
      </w:pPr>
      <w:r w:rsidRPr="009027D2">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_Toc501523866 \h </w:instrText>
      </w:r>
      <w:r>
        <w:fldChar w:fldCharType="separate"/>
      </w:r>
      <w:r>
        <w:t>10</w:t>
      </w:r>
      <w:r>
        <w:fldChar w:fldCharType="end"/>
      </w:r>
    </w:p>
    <w:p w14:paraId="1C5F3F1D" w14:textId="77777777" w:rsidR="00B103E1" w:rsidRDefault="00B103E1">
      <w:pPr>
        <w:pStyle w:val="Obsah3"/>
        <w:rPr>
          <w:rFonts w:asciiTheme="minorHAnsi" w:eastAsiaTheme="minorEastAsia" w:hAnsiTheme="minorHAnsi" w:cstheme="minorBidi"/>
          <w:sz w:val="22"/>
          <w:szCs w:val="22"/>
        </w:rPr>
      </w:pPr>
      <w:r w:rsidRPr="009027D2">
        <w:rPr>
          <w:color w:val="000000"/>
        </w:rPr>
        <w:t>3.2.2</w:t>
      </w:r>
      <w:r>
        <w:rPr>
          <w:rFonts w:asciiTheme="minorHAnsi" w:eastAsiaTheme="minorEastAsia" w:hAnsiTheme="minorHAnsi" w:cstheme="minorBidi"/>
          <w:sz w:val="22"/>
          <w:szCs w:val="22"/>
        </w:rPr>
        <w:tab/>
      </w:r>
      <w:r>
        <w:t>Nové měření TBD</w:t>
      </w:r>
      <w:r>
        <w:tab/>
      </w:r>
      <w:r>
        <w:fldChar w:fldCharType="begin"/>
      </w:r>
      <w:r>
        <w:instrText xml:space="preserve"> PAGEREF _Toc501523867 \h </w:instrText>
      </w:r>
      <w:r>
        <w:fldChar w:fldCharType="separate"/>
      </w:r>
      <w:r>
        <w:t>11</w:t>
      </w:r>
      <w:r>
        <w:fldChar w:fldCharType="end"/>
      </w:r>
    </w:p>
    <w:p w14:paraId="0D050139" w14:textId="77777777" w:rsidR="00B103E1" w:rsidRDefault="00B103E1">
      <w:pPr>
        <w:pStyle w:val="Obsah3"/>
        <w:rPr>
          <w:rFonts w:asciiTheme="minorHAnsi" w:eastAsiaTheme="minorEastAsia" w:hAnsiTheme="minorHAnsi" w:cstheme="minorBidi"/>
          <w:sz w:val="22"/>
          <w:szCs w:val="22"/>
        </w:rPr>
      </w:pPr>
      <w:r w:rsidRPr="009027D2">
        <w:rPr>
          <w:color w:val="000000"/>
        </w:rPr>
        <w:t>3.2.3</w:t>
      </w:r>
      <w:r>
        <w:rPr>
          <w:rFonts w:asciiTheme="minorHAnsi" w:eastAsiaTheme="minorEastAsia" w:hAnsiTheme="minorHAnsi" w:cstheme="minorBidi"/>
          <w:sz w:val="22"/>
          <w:szCs w:val="22"/>
        </w:rPr>
        <w:tab/>
      </w:r>
      <w:r>
        <w:t>Úprava systému na LMG Slušovice - město</w:t>
      </w:r>
      <w:r>
        <w:tab/>
      </w:r>
      <w:r>
        <w:fldChar w:fldCharType="begin"/>
      </w:r>
      <w:r>
        <w:instrText xml:space="preserve"> PAGEREF _Toc501523868 \h </w:instrText>
      </w:r>
      <w:r>
        <w:fldChar w:fldCharType="separate"/>
      </w:r>
      <w:r>
        <w:t>14</w:t>
      </w:r>
      <w:r>
        <w:fldChar w:fldCharType="end"/>
      </w:r>
    </w:p>
    <w:p w14:paraId="140C9857" w14:textId="77777777" w:rsidR="00B103E1" w:rsidRDefault="00B103E1">
      <w:pPr>
        <w:pStyle w:val="Obsah3"/>
        <w:rPr>
          <w:rFonts w:asciiTheme="minorHAnsi" w:eastAsiaTheme="minorEastAsia" w:hAnsiTheme="minorHAnsi" w:cstheme="minorBidi"/>
          <w:sz w:val="22"/>
          <w:szCs w:val="22"/>
        </w:rPr>
      </w:pPr>
      <w:r w:rsidRPr="009027D2">
        <w:rPr>
          <w:color w:val="000000"/>
        </w:rPr>
        <w:t>3.2.4</w:t>
      </w:r>
      <w:r>
        <w:rPr>
          <w:rFonts w:asciiTheme="minorHAnsi" w:eastAsiaTheme="minorEastAsia" w:hAnsiTheme="minorHAnsi" w:cstheme="minorBidi"/>
          <w:sz w:val="22"/>
          <w:szCs w:val="22"/>
        </w:rPr>
        <w:tab/>
      </w:r>
      <w:r>
        <w:t>Úprava systému na LMG Kašava</w:t>
      </w:r>
      <w:r>
        <w:tab/>
      </w:r>
      <w:r>
        <w:fldChar w:fldCharType="begin"/>
      </w:r>
      <w:r>
        <w:instrText xml:space="preserve"> PAGEREF _Toc501523869 \h </w:instrText>
      </w:r>
      <w:r>
        <w:fldChar w:fldCharType="separate"/>
      </w:r>
      <w:r>
        <w:t>15</w:t>
      </w:r>
      <w:r>
        <w:fldChar w:fldCharType="end"/>
      </w:r>
    </w:p>
    <w:p w14:paraId="423CF0A9" w14:textId="77777777" w:rsidR="00B103E1" w:rsidRDefault="00B103E1">
      <w:pPr>
        <w:pStyle w:val="Obsah3"/>
        <w:rPr>
          <w:rFonts w:asciiTheme="minorHAnsi" w:eastAsiaTheme="minorEastAsia" w:hAnsiTheme="minorHAnsi" w:cstheme="minorBidi"/>
          <w:sz w:val="22"/>
          <w:szCs w:val="22"/>
        </w:rPr>
      </w:pPr>
      <w:r w:rsidRPr="009027D2">
        <w:rPr>
          <w:color w:val="000000"/>
        </w:rPr>
        <w:t>3.2.5</w:t>
      </w:r>
      <w:r>
        <w:rPr>
          <w:rFonts w:asciiTheme="minorHAnsi" w:eastAsiaTheme="minorEastAsia" w:hAnsiTheme="minorHAnsi" w:cstheme="minorBidi"/>
          <w:sz w:val="22"/>
          <w:szCs w:val="22"/>
        </w:rPr>
        <w:tab/>
      </w:r>
      <w:r>
        <w:t>Úprava systému na LMG Vizovice</w:t>
      </w:r>
      <w:r>
        <w:tab/>
      </w:r>
      <w:r>
        <w:fldChar w:fldCharType="begin"/>
      </w:r>
      <w:r>
        <w:instrText xml:space="preserve"> PAGEREF _Toc501523870 \h </w:instrText>
      </w:r>
      <w:r>
        <w:fldChar w:fldCharType="separate"/>
      </w:r>
      <w:r>
        <w:t>15</w:t>
      </w:r>
      <w:r>
        <w:fldChar w:fldCharType="end"/>
      </w:r>
    </w:p>
    <w:p w14:paraId="36E95FEF" w14:textId="77777777" w:rsidR="00B103E1" w:rsidRDefault="00B103E1">
      <w:pPr>
        <w:pStyle w:val="Obsah3"/>
        <w:rPr>
          <w:rFonts w:asciiTheme="minorHAnsi" w:eastAsiaTheme="minorEastAsia" w:hAnsiTheme="minorHAnsi" w:cstheme="minorBidi"/>
          <w:sz w:val="22"/>
          <w:szCs w:val="22"/>
        </w:rPr>
      </w:pPr>
      <w:r w:rsidRPr="009027D2">
        <w:rPr>
          <w:color w:val="000000"/>
        </w:rPr>
        <w:t>3.2.6</w:t>
      </w:r>
      <w:r>
        <w:rPr>
          <w:rFonts w:asciiTheme="minorHAnsi" w:eastAsiaTheme="minorEastAsia" w:hAnsiTheme="minorHAnsi" w:cstheme="minorBidi"/>
          <w:sz w:val="22"/>
          <w:szCs w:val="22"/>
        </w:rPr>
        <w:tab/>
      </w:r>
      <w:r>
        <w:t>Úprava systému na LMG na odtoku</w:t>
      </w:r>
      <w:r>
        <w:tab/>
      </w:r>
      <w:r>
        <w:fldChar w:fldCharType="begin"/>
      </w:r>
      <w:r>
        <w:instrText xml:space="preserve"> PAGEREF _Toc501523871 \h </w:instrText>
      </w:r>
      <w:r>
        <w:fldChar w:fldCharType="separate"/>
      </w:r>
      <w:r>
        <w:t>15</w:t>
      </w:r>
      <w:r>
        <w:fldChar w:fldCharType="end"/>
      </w:r>
    </w:p>
    <w:p w14:paraId="321213D0" w14:textId="77777777" w:rsidR="00B103E1" w:rsidRDefault="00B103E1">
      <w:pPr>
        <w:pStyle w:val="Obsah3"/>
        <w:rPr>
          <w:rFonts w:asciiTheme="minorHAnsi" w:eastAsiaTheme="minorEastAsia" w:hAnsiTheme="minorHAnsi" w:cstheme="minorBidi"/>
          <w:sz w:val="22"/>
          <w:szCs w:val="22"/>
        </w:rPr>
      </w:pPr>
      <w:r w:rsidRPr="009027D2">
        <w:rPr>
          <w:color w:val="000000"/>
        </w:rPr>
        <w:t>3.2.7</w:t>
      </w:r>
      <w:r>
        <w:rPr>
          <w:rFonts w:asciiTheme="minorHAnsi" w:eastAsiaTheme="minorEastAsia" w:hAnsiTheme="minorHAnsi" w:cstheme="minorBidi"/>
          <w:sz w:val="22"/>
          <w:szCs w:val="22"/>
        </w:rPr>
        <w:tab/>
      </w:r>
      <w:r>
        <w:t>Vizualizace a zpracování dat</w:t>
      </w:r>
      <w:r>
        <w:tab/>
      </w:r>
      <w:r>
        <w:fldChar w:fldCharType="begin"/>
      </w:r>
      <w:r>
        <w:instrText xml:space="preserve"> PAGEREF _Toc501523872 \h </w:instrText>
      </w:r>
      <w:r>
        <w:fldChar w:fldCharType="separate"/>
      </w:r>
      <w:r>
        <w:t>18</w:t>
      </w:r>
      <w:r>
        <w:fldChar w:fldCharType="end"/>
      </w:r>
    </w:p>
    <w:p w14:paraId="7A8EF10B" w14:textId="77777777" w:rsidR="00B103E1" w:rsidRDefault="00B103E1">
      <w:pPr>
        <w:pStyle w:val="Obsah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_Toc501523873 \h </w:instrText>
      </w:r>
      <w:r>
        <w:fldChar w:fldCharType="separate"/>
      </w:r>
      <w:r>
        <w:t>21</w:t>
      </w:r>
      <w:r>
        <w:fldChar w:fldCharType="end"/>
      </w:r>
    </w:p>
    <w:p w14:paraId="58C23512" w14:textId="77777777" w:rsidR="00B103E1" w:rsidRDefault="00B103E1">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_Toc501523874 \h </w:instrText>
      </w:r>
      <w:r>
        <w:rPr>
          <w:noProof/>
        </w:rPr>
      </w:r>
      <w:r>
        <w:rPr>
          <w:noProof/>
        </w:rPr>
        <w:fldChar w:fldCharType="separate"/>
      </w:r>
      <w:r>
        <w:rPr>
          <w:noProof/>
        </w:rPr>
        <w:t>21</w:t>
      </w:r>
      <w:r>
        <w:rPr>
          <w:noProof/>
        </w:rPr>
        <w:fldChar w:fldCharType="end"/>
      </w:r>
    </w:p>
    <w:p w14:paraId="2D7AD9F8" w14:textId="77777777" w:rsidR="00B103E1" w:rsidRDefault="00B103E1">
      <w:pPr>
        <w:pStyle w:val="Obsah2"/>
        <w:rPr>
          <w:rFonts w:asciiTheme="minorHAnsi" w:eastAsiaTheme="minorEastAsia" w:hAnsiTheme="minorHAnsi" w:cstheme="minorBidi"/>
          <w:caps w:val="0"/>
          <w:noProof/>
          <w:sz w:val="22"/>
          <w:szCs w:val="22"/>
        </w:rPr>
      </w:pPr>
      <w:r>
        <w:rPr>
          <w:noProof/>
        </w:rPr>
        <w:t>4.2</w:t>
      </w:r>
      <w:r>
        <w:rPr>
          <w:rFonts w:asciiTheme="minorHAnsi" w:eastAsiaTheme="minorEastAsia" w:hAnsiTheme="minorHAnsi" w:cstheme="minorBidi"/>
          <w:caps w:val="0"/>
          <w:noProof/>
          <w:sz w:val="22"/>
          <w:szCs w:val="22"/>
        </w:rPr>
        <w:tab/>
      </w:r>
      <w:r>
        <w:rPr>
          <w:noProof/>
        </w:rPr>
        <w:t>MĚŘENÍ PRŮSAKŮ</w:t>
      </w:r>
      <w:r>
        <w:rPr>
          <w:noProof/>
        </w:rPr>
        <w:tab/>
      </w:r>
      <w:r>
        <w:rPr>
          <w:noProof/>
        </w:rPr>
        <w:fldChar w:fldCharType="begin"/>
      </w:r>
      <w:r>
        <w:rPr>
          <w:noProof/>
        </w:rPr>
        <w:instrText xml:space="preserve"> PAGEREF _Toc501523875 \h </w:instrText>
      </w:r>
      <w:r>
        <w:rPr>
          <w:noProof/>
        </w:rPr>
      </w:r>
      <w:r>
        <w:rPr>
          <w:noProof/>
        </w:rPr>
        <w:fldChar w:fldCharType="separate"/>
      </w:r>
      <w:r>
        <w:rPr>
          <w:noProof/>
        </w:rPr>
        <w:t>23</w:t>
      </w:r>
      <w:r>
        <w:rPr>
          <w:noProof/>
        </w:rPr>
        <w:fldChar w:fldCharType="end"/>
      </w:r>
    </w:p>
    <w:p w14:paraId="5D08BE2F" w14:textId="77777777" w:rsidR="00B103E1" w:rsidRDefault="00B103E1">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_Toc501523876 \h </w:instrText>
      </w:r>
      <w:r>
        <w:rPr>
          <w:noProof/>
        </w:rPr>
      </w:r>
      <w:r>
        <w:rPr>
          <w:noProof/>
        </w:rPr>
        <w:fldChar w:fldCharType="separate"/>
      </w:r>
      <w:r>
        <w:rPr>
          <w:noProof/>
        </w:rPr>
        <w:t>24</w:t>
      </w:r>
      <w:r>
        <w:rPr>
          <w:noProof/>
        </w:rPr>
        <w:fldChar w:fldCharType="end"/>
      </w:r>
    </w:p>
    <w:p w14:paraId="3374E8AB" w14:textId="77777777" w:rsidR="00B103E1" w:rsidRDefault="00B103E1">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_Toc501523877 \h </w:instrText>
      </w:r>
      <w:r>
        <w:rPr>
          <w:noProof/>
        </w:rPr>
      </w:r>
      <w:r>
        <w:rPr>
          <w:noProof/>
        </w:rPr>
        <w:fldChar w:fldCharType="separate"/>
      </w:r>
      <w:r>
        <w:rPr>
          <w:noProof/>
        </w:rPr>
        <w:t>24</w:t>
      </w:r>
      <w:r>
        <w:rPr>
          <w:noProof/>
        </w:rPr>
        <w:fldChar w:fldCharType="end"/>
      </w:r>
    </w:p>
    <w:p w14:paraId="270EA890" w14:textId="77777777" w:rsidR="00B103E1" w:rsidRDefault="00B103E1">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MĚŘENÍ TLAKU</w:t>
      </w:r>
      <w:r>
        <w:rPr>
          <w:noProof/>
        </w:rPr>
        <w:tab/>
      </w:r>
      <w:r>
        <w:rPr>
          <w:noProof/>
        </w:rPr>
        <w:fldChar w:fldCharType="begin"/>
      </w:r>
      <w:r>
        <w:rPr>
          <w:noProof/>
        </w:rPr>
        <w:instrText xml:space="preserve"> PAGEREF _Toc501523878 \h </w:instrText>
      </w:r>
      <w:r>
        <w:rPr>
          <w:noProof/>
        </w:rPr>
      </w:r>
      <w:r>
        <w:rPr>
          <w:noProof/>
        </w:rPr>
        <w:fldChar w:fldCharType="separate"/>
      </w:r>
      <w:r>
        <w:rPr>
          <w:noProof/>
        </w:rPr>
        <w:t>24</w:t>
      </w:r>
      <w:r>
        <w:rPr>
          <w:noProof/>
        </w:rPr>
        <w:fldChar w:fldCharType="end"/>
      </w:r>
    </w:p>
    <w:p w14:paraId="786557E1" w14:textId="77777777" w:rsidR="00B103E1" w:rsidRDefault="00B103E1">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KONCENTRÁTOR DAT</w:t>
      </w:r>
      <w:r>
        <w:rPr>
          <w:noProof/>
        </w:rPr>
        <w:tab/>
      </w:r>
      <w:r>
        <w:rPr>
          <w:noProof/>
        </w:rPr>
        <w:fldChar w:fldCharType="begin"/>
      </w:r>
      <w:r>
        <w:rPr>
          <w:noProof/>
        </w:rPr>
        <w:instrText xml:space="preserve"> PAGEREF _Toc501523879 \h </w:instrText>
      </w:r>
      <w:r>
        <w:rPr>
          <w:noProof/>
        </w:rPr>
      </w:r>
      <w:r>
        <w:rPr>
          <w:noProof/>
        </w:rPr>
        <w:fldChar w:fldCharType="separate"/>
      </w:r>
      <w:r>
        <w:rPr>
          <w:noProof/>
        </w:rPr>
        <w:t>26</w:t>
      </w:r>
      <w:r>
        <w:rPr>
          <w:noProof/>
        </w:rPr>
        <w:fldChar w:fldCharType="end"/>
      </w:r>
    </w:p>
    <w:p w14:paraId="62E93C16" w14:textId="77777777" w:rsidR="00B103E1" w:rsidRDefault="00B103E1">
      <w:pPr>
        <w:pStyle w:val="Obsah2"/>
        <w:rPr>
          <w:rFonts w:asciiTheme="minorHAnsi" w:eastAsiaTheme="minorEastAsia" w:hAnsiTheme="minorHAnsi" w:cstheme="minorBidi"/>
          <w:caps w:val="0"/>
          <w:noProof/>
          <w:sz w:val="22"/>
          <w:szCs w:val="22"/>
        </w:rPr>
      </w:pPr>
      <w:r>
        <w:rPr>
          <w:noProof/>
        </w:rPr>
        <w:t>4.7</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_Toc501523880 \h </w:instrText>
      </w:r>
      <w:r>
        <w:rPr>
          <w:noProof/>
        </w:rPr>
      </w:r>
      <w:r>
        <w:rPr>
          <w:noProof/>
        </w:rPr>
        <w:fldChar w:fldCharType="separate"/>
      </w:r>
      <w:r>
        <w:rPr>
          <w:noProof/>
        </w:rPr>
        <w:t>27</w:t>
      </w:r>
      <w:r>
        <w:rPr>
          <w:noProof/>
        </w:rPr>
        <w:fldChar w:fldCharType="end"/>
      </w:r>
    </w:p>
    <w:p w14:paraId="28B300D2" w14:textId="77777777" w:rsidR="00B103E1" w:rsidRDefault="00B103E1">
      <w:pPr>
        <w:pStyle w:val="Obsah2"/>
        <w:rPr>
          <w:rFonts w:asciiTheme="minorHAnsi" w:eastAsiaTheme="minorEastAsia" w:hAnsiTheme="minorHAnsi" w:cstheme="minorBidi"/>
          <w:caps w:val="0"/>
          <w:noProof/>
          <w:sz w:val="22"/>
          <w:szCs w:val="22"/>
        </w:rPr>
      </w:pPr>
      <w:r>
        <w:rPr>
          <w:noProof/>
        </w:rPr>
        <w:t>4.8</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_Toc501523881 \h </w:instrText>
      </w:r>
      <w:r>
        <w:rPr>
          <w:noProof/>
        </w:rPr>
      </w:r>
      <w:r>
        <w:rPr>
          <w:noProof/>
        </w:rPr>
        <w:fldChar w:fldCharType="separate"/>
      </w:r>
      <w:r>
        <w:rPr>
          <w:noProof/>
        </w:rPr>
        <w:t>29</w:t>
      </w:r>
      <w:r>
        <w:rPr>
          <w:noProof/>
        </w:rPr>
        <w:fldChar w:fldCharType="end"/>
      </w:r>
    </w:p>
    <w:p w14:paraId="7633302F" w14:textId="77777777" w:rsidR="00B103E1" w:rsidRDefault="00B103E1">
      <w:pPr>
        <w:pStyle w:val="Obsah2"/>
        <w:rPr>
          <w:rFonts w:asciiTheme="minorHAnsi" w:eastAsiaTheme="minorEastAsia" w:hAnsiTheme="minorHAnsi" w:cstheme="minorBidi"/>
          <w:caps w:val="0"/>
          <w:noProof/>
          <w:sz w:val="22"/>
          <w:szCs w:val="22"/>
        </w:rPr>
      </w:pPr>
      <w:r>
        <w:rPr>
          <w:noProof/>
        </w:rPr>
        <w:t>4.9</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_Toc501523882 \h </w:instrText>
      </w:r>
      <w:r>
        <w:rPr>
          <w:noProof/>
        </w:rPr>
      </w:r>
      <w:r>
        <w:rPr>
          <w:noProof/>
        </w:rPr>
        <w:fldChar w:fldCharType="separate"/>
      </w:r>
      <w:r>
        <w:rPr>
          <w:noProof/>
        </w:rPr>
        <w:t>29</w:t>
      </w:r>
      <w:r>
        <w:rPr>
          <w:noProof/>
        </w:rPr>
        <w:fldChar w:fldCharType="end"/>
      </w:r>
    </w:p>
    <w:p w14:paraId="24CC683F" w14:textId="77777777" w:rsidR="00B103E1" w:rsidRDefault="00B103E1">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_Toc501523883 \h </w:instrText>
      </w:r>
      <w:r>
        <w:fldChar w:fldCharType="separate"/>
      </w:r>
      <w:r>
        <w:t>30</w:t>
      </w:r>
      <w:r>
        <w:fldChar w:fldCharType="end"/>
      </w:r>
    </w:p>
    <w:p w14:paraId="50C80563" w14:textId="77777777" w:rsidR="00B103E1" w:rsidRDefault="00B103E1">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_Toc501523884 \h </w:instrText>
      </w:r>
      <w:r>
        <w:fldChar w:fldCharType="separate"/>
      </w:r>
      <w:r>
        <w:t>30</w:t>
      </w:r>
      <w:r>
        <w:fldChar w:fldCharType="end"/>
      </w:r>
    </w:p>
    <w:p w14:paraId="24839244" w14:textId="77777777" w:rsidR="00B103E1" w:rsidRDefault="00B103E1">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_Toc501523885 \h </w:instrText>
      </w:r>
      <w:r>
        <w:fldChar w:fldCharType="separate"/>
      </w:r>
      <w:r>
        <w:t>30</w:t>
      </w:r>
      <w:r>
        <w:fldChar w:fldCharType="end"/>
      </w:r>
    </w:p>
    <w:p w14:paraId="668EF25F" w14:textId="77777777" w:rsidR="00B103E1" w:rsidRDefault="00B103E1">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_Toc501523886 \h </w:instrText>
      </w:r>
      <w:r>
        <w:rPr>
          <w:noProof/>
        </w:rPr>
      </w:r>
      <w:r>
        <w:rPr>
          <w:noProof/>
        </w:rPr>
        <w:fldChar w:fldCharType="separate"/>
      </w:r>
      <w:r>
        <w:rPr>
          <w:noProof/>
        </w:rPr>
        <w:t>30</w:t>
      </w:r>
      <w:r>
        <w:rPr>
          <w:noProof/>
        </w:rPr>
        <w:fldChar w:fldCharType="end"/>
      </w:r>
    </w:p>
    <w:p w14:paraId="14F52525" w14:textId="77777777" w:rsidR="00B103E1" w:rsidRDefault="00B103E1">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_Toc501523887 \h </w:instrText>
      </w:r>
      <w:r>
        <w:rPr>
          <w:noProof/>
        </w:rPr>
      </w:r>
      <w:r>
        <w:rPr>
          <w:noProof/>
        </w:rPr>
        <w:fldChar w:fldCharType="separate"/>
      </w:r>
      <w:r>
        <w:rPr>
          <w:noProof/>
        </w:rPr>
        <w:t>31</w:t>
      </w:r>
      <w:r>
        <w:rPr>
          <w:noProof/>
        </w:rPr>
        <w:fldChar w:fldCharType="end"/>
      </w:r>
    </w:p>
    <w:p w14:paraId="1B9EAEDF" w14:textId="77777777" w:rsidR="00B103E1" w:rsidRDefault="00B103E1">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_Toc501523888 \h </w:instrText>
      </w:r>
      <w:r>
        <w:rPr>
          <w:noProof/>
        </w:rPr>
      </w:r>
      <w:r>
        <w:rPr>
          <w:noProof/>
        </w:rPr>
        <w:fldChar w:fldCharType="separate"/>
      </w:r>
      <w:r>
        <w:rPr>
          <w:noProof/>
        </w:rPr>
        <w:t>31</w:t>
      </w:r>
      <w:r>
        <w:rPr>
          <w:noProof/>
        </w:rPr>
        <w:fldChar w:fldCharType="end"/>
      </w:r>
    </w:p>
    <w:p w14:paraId="31A75DDB" w14:textId="77777777" w:rsidR="00B103E1" w:rsidRDefault="00B103E1">
      <w:pPr>
        <w:pStyle w:val="Obsah3"/>
        <w:rPr>
          <w:rFonts w:asciiTheme="minorHAnsi" w:eastAsiaTheme="minorEastAsia" w:hAnsiTheme="minorHAnsi" w:cstheme="minorBidi"/>
          <w:sz w:val="22"/>
          <w:szCs w:val="22"/>
        </w:rPr>
      </w:pPr>
      <w:r w:rsidRPr="009027D2">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_Toc501523889 \h </w:instrText>
      </w:r>
      <w:r>
        <w:fldChar w:fldCharType="separate"/>
      </w:r>
      <w:r>
        <w:t>31</w:t>
      </w:r>
      <w:r>
        <w:fldChar w:fldCharType="end"/>
      </w:r>
    </w:p>
    <w:p w14:paraId="7CC860EA" w14:textId="77777777" w:rsidR="00B103E1" w:rsidRDefault="00B103E1">
      <w:pPr>
        <w:pStyle w:val="Obsah3"/>
        <w:rPr>
          <w:rFonts w:asciiTheme="minorHAnsi" w:eastAsiaTheme="minorEastAsia" w:hAnsiTheme="minorHAnsi" w:cstheme="minorBidi"/>
          <w:sz w:val="22"/>
          <w:szCs w:val="22"/>
        </w:rPr>
      </w:pPr>
      <w:r w:rsidRPr="009027D2">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_Toc501523890 \h </w:instrText>
      </w:r>
      <w:r>
        <w:fldChar w:fldCharType="separate"/>
      </w:r>
      <w:r>
        <w:t>31</w:t>
      </w:r>
      <w:r>
        <w:fldChar w:fldCharType="end"/>
      </w:r>
    </w:p>
    <w:p w14:paraId="2E3AE05A" w14:textId="77777777" w:rsidR="00B103E1" w:rsidRDefault="00B103E1">
      <w:pPr>
        <w:pStyle w:val="Obsah3"/>
        <w:rPr>
          <w:rFonts w:asciiTheme="minorHAnsi" w:eastAsiaTheme="minorEastAsia" w:hAnsiTheme="minorHAnsi" w:cstheme="minorBidi"/>
          <w:sz w:val="22"/>
          <w:szCs w:val="22"/>
        </w:rPr>
      </w:pPr>
      <w:r w:rsidRPr="009027D2">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_Toc501523891 \h </w:instrText>
      </w:r>
      <w:r>
        <w:fldChar w:fldCharType="separate"/>
      </w:r>
      <w:r>
        <w:t>31</w:t>
      </w:r>
      <w:r>
        <w:fldChar w:fldCharType="end"/>
      </w:r>
    </w:p>
    <w:p w14:paraId="23BDB38A" w14:textId="77777777" w:rsidR="00B103E1" w:rsidRDefault="00B103E1">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_Toc501523892 \h </w:instrText>
      </w:r>
      <w:r>
        <w:fldChar w:fldCharType="separate"/>
      </w:r>
      <w:r>
        <w:t>31</w:t>
      </w:r>
      <w:r>
        <w:fldChar w:fldCharType="end"/>
      </w:r>
    </w:p>
    <w:p w14:paraId="3F9D7C9D" w14:textId="77777777" w:rsidR="00B103E1" w:rsidRDefault="00B103E1">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_Toc501523893 \h </w:instrText>
      </w:r>
      <w:r>
        <w:fldChar w:fldCharType="separate"/>
      </w:r>
      <w:r>
        <w:t>32</w:t>
      </w:r>
      <w:r>
        <w:fldChar w:fldCharType="end"/>
      </w:r>
    </w:p>
    <w:p w14:paraId="17C277D1" w14:textId="77777777" w:rsidR="00B103E1" w:rsidRDefault="00B103E1">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_Toc501523894 \h </w:instrText>
      </w:r>
      <w:r>
        <w:rPr>
          <w:noProof/>
        </w:rPr>
      </w:r>
      <w:r>
        <w:rPr>
          <w:noProof/>
        </w:rPr>
        <w:fldChar w:fldCharType="separate"/>
      </w:r>
      <w:r>
        <w:rPr>
          <w:noProof/>
        </w:rPr>
        <w:t>32</w:t>
      </w:r>
      <w:r>
        <w:rPr>
          <w:noProof/>
        </w:rPr>
        <w:fldChar w:fldCharType="end"/>
      </w:r>
    </w:p>
    <w:p w14:paraId="1A7B4C2B" w14:textId="77777777" w:rsidR="00B103E1" w:rsidRDefault="00B103E1">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_Toc501523895 \h </w:instrText>
      </w:r>
      <w:r>
        <w:rPr>
          <w:noProof/>
        </w:rPr>
      </w:r>
      <w:r>
        <w:rPr>
          <w:noProof/>
        </w:rPr>
        <w:fldChar w:fldCharType="separate"/>
      </w:r>
      <w:r>
        <w:rPr>
          <w:noProof/>
        </w:rPr>
        <w:t>32</w:t>
      </w:r>
      <w:r>
        <w:rPr>
          <w:noProof/>
        </w:rPr>
        <w:fldChar w:fldCharType="end"/>
      </w:r>
    </w:p>
    <w:p w14:paraId="0725CCCA" w14:textId="77777777" w:rsidR="00B103E1" w:rsidRDefault="00B103E1">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_Toc501523896 \h </w:instrText>
      </w:r>
      <w:r>
        <w:rPr>
          <w:noProof/>
        </w:rPr>
      </w:r>
      <w:r>
        <w:rPr>
          <w:noProof/>
        </w:rPr>
        <w:fldChar w:fldCharType="separate"/>
      </w:r>
      <w:r>
        <w:rPr>
          <w:noProof/>
        </w:rPr>
        <w:t>32</w:t>
      </w:r>
      <w:r>
        <w:rPr>
          <w:noProof/>
        </w:rPr>
        <w:fldChar w:fldCharType="end"/>
      </w:r>
    </w:p>
    <w:p w14:paraId="502E1994" w14:textId="77777777" w:rsidR="00B103E1" w:rsidRDefault="00B103E1">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_Toc501523897 \h </w:instrText>
      </w:r>
      <w:r>
        <w:fldChar w:fldCharType="separate"/>
      </w:r>
      <w:r>
        <w:t>32</w:t>
      </w:r>
      <w:r>
        <w:fldChar w:fldCharType="end"/>
      </w:r>
    </w:p>
    <w:p w14:paraId="13982573" w14:textId="77777777" w:rsidR="00B103E1" w:rsidRDefault="00B103E1">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_Toc501523898 \h </w:instrText>
      </w:r>
      <w:r>
        <w:fldChar w:fldCharType="separate"/>
      </w:r>
      <w:r>
        <w:t>34</w:t>
      </w:r>
      <w:r>
        <w:fldChar w:fldCharType="end"/>
      </w:r>
    </w:p>
    <w:p w14:paraId="4EE168B8" w14:textId="77777777" w:rsidR="00B103E1" w:rsidRDefault="00B103E1">
      <w:pPr>
        <w:pStyle w:val="Obsah1"/>
        <w:rPr>
          <w:rFonts w:asciiTheme="minorHAnsi" w:eastAsiaTheme="minorEastAsia" w:hAnsiTheme="minorHAnsi" w:cstheme="minorBidi"/>
          <w:caps w:val="0"/>
          <w:sz w:val="22"/>
          <w:szCs w:val="22"/>
        </w:rPr>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_Toc501523899 \h </w:instrText>
      </w:r>
      <w:r>
        <w:fldChar w:fldCharType="separate"/>
      </w:r>
      <w:r>
        <w:t>34</w:t>
      </w:r>
      <w:r>
        <w:fldChar w:fldCharType="end"/>
      </w:r>
    </w:p>
    <w:p w14:paraId="387B40AC" w14:textId="77777777" w:rsidR="00DF31BA" w:rsidRDefault="0071725E" w:rsidP="008C4AAD">
      <w:pPr>
        <w:pStyle w:val="N1"/>
      </w:pPr>
      <w:r>
        <w:rPr>
          <w:sz w:val="24"/>
        </w:rPr>
        <w:lastRenderedPageBreak/>
        <w:fldChar w:fldCharType="end"/>
      </w:r>
      <w:bookmarkStart w:id="8" w:name="_Toc492154547"/>
      <w:bookmarkStart w:id="9" w:name="_Toc501523846"/>
      <w:bookmarkStart w:id="10" w:name="_Toc431976332"/>
      <w:bookmarkStart w:id="11" w:name="_Toc440894808"/>
      <w:bookmarkStart w:id="12" w:name="_Toc448153992"/>
      <w:bookmarkStart w:id="13" w:name="_Toc355001688"/>
      <w:bookmarkStart w:id="14" w:name="_Toc431913715"/>
      <w:r w:rsidR="00DF31BA">
        <w:t>identifikační údaje</w:t>
      </w:r>
      <w:bookmarkEnd w:id="8"/>
      <w:bookmarkEnd w:id="9"/>
    </w:p>
    <w:bookmarkEnd w:id="10"/>
    <w:bookmarkEnd w:id="11"/>
    <w:bookmarkEnd w:id="12"/>
    <w:p w14:paraId="6B6CDA8D"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1A0891" w:rsidRPr="002B0419" w14:paraId="4906357B" w14:textId="77777777" w:rsidTr="00DF31BA">
        <w:tc>
          <w:tcPr>
            <w:tcW w:w="2943" w:type="dxa"/>
            <w:shd w:val="clear" w:color="auto" w:fill="auto"/>
          </w:tcPr>
          <w:p w14:paraId="4A094BC8"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61AD1B89" w14:textId="77777777" w:rsidR="001A0891" w:rsidRPr="002B0419" w:rsidRDefault="001A0891" w:rsidP="00AC0C4B">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AC0C4B">
              <w:rPr>
                <w:rFonts w:ascii="Arial Narrow" w:hAnsi="Arial Narrow" w:cs="Times New Roman"/>
                <w:b/>
              </w:rPr>
              <w:t>Slušovice</w:t>
            </w:r>
          </w:p>
        </w:tc>
      </w:tr>
      <w:tr w:rsidR="001A0891" w:rsidRPr="002B0419" w14:paraId="503A6BD3" w14:textId="77777777" w:rsidTr="00DF31BA">
        <w:tc>
          <w:tcPr>
            <w:tcW w:w="2943" w:type="dxa"/>
            <w:shd w:val="clear" w:color="auto" w:fill="auto"/>
          </w:tcPr>
          <w:p w14:paraId="0E3E79F1"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0DD8C641" w14:textId="77777777" w:rsidR="001A0891" w:rsidRPr="001E3B05" w:rsidRDefault="001A0891" w:rsidP="00AC0C4B">
            <w:pPr>
              <w:widowControl w:val="0"/>
              <w:spacing w:line="280" w:lineRule="atLeast"/>
              <w:ind w:firstLine="567"/>
              <w:rPr>
                <w:rFonts w:asciiTheme="minorHAnsi" w:hAnsiTheme="minorHAnsi" w:cs="Times New Roman"/>
              </w:rPr>
            </w:pPr>
            <w:r>
              <w:rPr>
                <w:rFonts w:ascii="Arial Narrow" w:hAnsi="Arial Narrow" w:cs="Times New Roman"/>
              </w:rPr>
              <w:t>Vodní dílo</w:t>
            </w:r>
            <w:r w:rsidRPr="001E3B05">
              <w:rPr>
                <w:rFonts w:ascii="Arial Narrow" w:hAnsi="Arial Narrow" w:cs="Times New Roman"/>
              </w:rPr>
              <w:t xml:space="preserve"> </w:t>
            </w:r>
            <w:r w:rsidR="00AC0C4B">
              <w:rPr>
                <w:rFonts w:ascii="Arial Narrow" w:hAnsi="Arial Narrow" w:cs="Times New Roman"/>
              </w:rPr>
              <w:t>Slušovice</w:t>
            </w:r>
            <w:r w:rsidRPr="001E3B05">
              <w:rPr>
                <w:rFonts w:ascii="Arial Narrow" w:hAnsi="Arial Narrow" w:cs="Times New Roman"/>
              </w:rPr>
              <w:t xml:space="preserve"> na </w:t>
            </w:r>
            <w:r w:rsidR="00AC0C4B">
              <w:rPr>
                <w:rFonts w:ascii="Arial Narrow" w:hAnsi="Arial Narrow" w:cs="Times New Roman"/>
              </w:rPr>
              <w:t>Dřevnici</w:t>
            </w:r>
          </w:p>
        </w:tc>
      </w:tr>
      <w:tr w:rsidR="008126BB" w:rsidRPr="002B0419" w14:paraId="263D5199" w14:textId="77777777" w:rsidTr="00DF31BA">
        <w:tc>
          <w:tcPr>
            <w:tcW w:w="2943" w:type="dxa"/>
            <w:shd w:val="clear" w:color="auto" w:fill="auto"/>
          </w:tcPr>
          <w:p w14:paraId="6C47710A" w14:textId="77777777" w:rsidR="008126BB" w:rsidRPr="002B0419" w:rsidRDefault="008126BB"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0BC88259" w14:textId="77777777" w:rsidR="008126BB" w:rsidRPr="002B0419" w:rsidRDefault="008126BB" w:rsidP="008126BB">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1A0891" w:rsidRPr="002B0419" w14:paraId="545BF3E1" w14:textId="77777777" w:rsidTr="005B5137">
        <w:tc>
          <w:tcPr>
            <w:tcW w:w="2943" w:type="dxa"/>
            <w:shd w:val="clear" w:color="auto" w:fill="auto"/>
          </w:tcPr>
          <w:p w14:paraId="19701614"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7C0BB948" w14:textId="77777777" w:rsidR="00AC0C4B" w:rsidRDefault="00AC0C4B" w:rsidP="00AC0C4B">
            <w:pPr>
              <w:widowControl w:val="0"/>
              <w:spacing w:line="280" w:lineRule="atLeast"/>
              <w:ind w:firstLine="567"/>
              <w:rPr>
                <w:rFonts w:ascii="Arial Narrow" w:hAnsi="Arial Narrow" w:cs="Times New Roman"/>
              </w:rPr>
            </w:pPr>
            <w:r w:rsidRPr="0098408D">
              <w:rPr>
                <w:rFonts w:ascii="Arial Narrow" w:hAnsi="Arial Narrow" w:cs="Times New Roman"/>
              </w:rPr>
              <w:t>747/2</w:t>
            </w:r>
            <w:r>
              <w:rPr>
                <w:rFonts w:ascii="Arial Narrow" w:hAnsi="Arial Narrow" w:cs="Times New Roman"/>
              </w:rPr>
              <w:t xml:space="preserve">, </w:t>
            </w:r>
            <w:r w:rsidRPr="0098408D">
              <w:rPr>
                <w:rFonts w:ascii="Arial Narrow" w:hAnsi="Arial Narrow" w:cs="Times New Roman"/>
              </w:rPr>
              <w:t>830/1</w:t>
            </w:r>
            <w:r>
              <w:rPr>
                <w:rFonts w:ascii="Arial Narrow" w:hAnsi="Arial Narrow" w:cs="Times New Roman"/>
              </w:rPr>
              <w:t xml:space="preserve">, </w:t>
            </w:r>
            <w:r w:rsidRPr="0098408D">
              <w:rPr>
                <w:rFonts w:ascii="Arial Narrow" w:hAnsi="Arial Narrow" w:cs="Times New Roman"/>
              </w:rPr>
              <w:t>758/4</w:t>
            </w:r>
            <w:r>
              <w:rPr>
                <w:rFonts w:ascii="Arial Narrow" w:hAnsi="Arial Narrow" w:cs="Times New Roman"/>
              </w:rPr>
              <w:t xml:space="preserve">, </w:t>
            </w:r>
            <w:r w:rsidRPr="0098408D">
              <w:rPr>
                <w:rFonts w:ascii="Arial Narrow" w:hAnsi="Arial Narrow" w:cs="Times New Roman"/>
              </w:rPr>
              <w:t>830/2</w:t>
            </w:r>
            <w:r>
              <w:rPr>
                <w:rFonts w:ascii="Arial Narrow" w:hAnsi="Arial Narrow" w:cs="Times New Roman"/>
              </w:rPr>
              <w:t xml:space="preserve">, </w:t>
            </w:r>
            <w:r w:rsidRPr="0098408D">
              <w:rPr>
                <w:rFonts w:ascii="Arial Narrow" w:hAnsi="Arial Narrow" w:cs="Times New Roman"/>
              </w:rPr>
              <w:t>831/1</w:t>
            </w:r>
            <w:r>
              <w:rPr>
                <w:rFonts w:ascii="Arial Narrow" w:hAnsi="Arial Narrow" w:cs="Times New Roman"/>
              </w:rPr>
              <w:t xml:space="preserve">, </w:t>
            </w:r>
            <w:r w:rsidRPr="0098408D">
              <w:rPr>
                <w:rFonts w:ascii="Arial Narrow" w:hAnsi="Arial Narrow" w:cs="Times New Roman"/>
              </w:rPr>
              <w:t>758/4</w:t>
            </w:r>
            <w:r>
              <w:rPr>
                <w:rFonts w:ascii="Arial Narrow" w:hAnsi="Arial Narrow" w:cs="Times New Roman"/>
              </w:rPr>
              <w:t xml:space="preserve">, k.ú. Hrobice na  </w:t>
            </w:r>
          </w:p>
          <w:p w14:paraId="68CFEBF3" w14:textId="77777777" w:rsidR="00AC0C4B" w:rsidRPr="0098408D" w:rsidRDefault="00AC0C4B" w:rsidP="00AC0C4B">
            <w:pPr>
              <w:widowControl w:val="0"/>
              <w:spacing w:line="280" w:lineRule="atLeast"/>
              <w:ind w:firstLine="567"/>
              <w:rPr>
                <w:rFonts w:ascii="Arial Narrow" w:hAnsi="Arial Narrow" w:cs="Times New Roman"/>
              </w:rPr>
            </w:pPr>
            <w:r>
              <w:rPr>
                <w:rFonts w:ascii="Arial Narrow" w:hAnsi="Arial Narrow" w:cs="Times New Roman"/>
              </w:rPr>
              <w:t>Moravě</w:t>
            </w:r>
          </w:p>
          <w:p w14:paraId="0B9BBF98" w14:textId="77777777" w:rsidR="00AC0C4B" w:rsidRPr="0098408D" w:rsidRDefault="00AC0C4B" w:rsidP="00AC0C4B">
            <w:pPr>
              <w:widowControl w:val="0"/>
              <w:spacing w:line="280" w:lineRule="atLeast"/>
              <w:ind w:firstLine="567"/>
              <w:rPr>
                <w:rFonts w:ascii="Arial Narrow" w:hAnsi="Arial Narrow" w:cs="Times New Roman"/>
              </w:rPr>
            </w:pPr>
            <w:r w:rsidRPr="0098408D">
              <w:rPr>
                <w:rFonts w:ascii="Arial Narrow" w:hAnsi="Arial Narrow" w:cs="Times New Roman"/>
              </w:rPr>
              <w:t>734</w:t>
            </w:r>
            <w:r>
              <w:rPr>
                <w:rFonts w:ascii="Arial Narrow" w:hAnsi="Arial Narrow" w:cs="Times New Roman"/>
              </w:rPr>
              <w:t xml:space="preserve">, k.ú. Trnava u Zlína, </w:t>
            </w:r>
            <w:r w:rsidRPr="0098408D">
              <w:rPr>
                <w:rFonts w:ascii="Arial Narrow" w:hAnsi="Arial Narrow" w:cs="Times New Roman"/>
              </w:rPr>
              <w:t>1911/35</w:t>
            </w:r>
            <w:r>
              <w:rPr>
                <w:rFonts w:ascii="Arial Narrow" w:hAnsi="Arial Narrow" w:cs="Times New Roman"/>
              </w:rPr>
              <w:t>, k.ú. Kašava</w:t>
            </w:r>
          </w:p>
          <w:p w14:paraId="7111D66C" w14:textId="77777777" w:rsidR="001A0891" w:rsidRPr="002B0419" w:rsidRDefault="00AC0C4B" w:rsidP="00AC0C4B">
            <w:pPr>
              <w:widowControl w:val="0"/>
              <w:spacing w:line="280" w:lineRule="atLeast"/>
              <w:ind w:firstLine="567"/>
              <w:rPr>
                <w:rFonts w:ascii="Arial Narrow" w:hAnsi="Arial Narrow" w:cs="Times New Roman"/>
              </w:rPr>
            </w:pPr>
            <w:r w:rsidRPr="0098408D">
              <w:rPr>
                <w:rFonts w:ascii="Arial Narrow" w:hAnsi="Arial Narrow" w:cs="Times New Roman"/>
              </w:rPr>
              <w:t>1490/4</w:t>
            </w:r>
            <w:r>
              <w:rPr>
                <w:rFonts w:ascii="Arial Narrow" w:hAnsi="Arial Narrow" w:cs="Times New Roman"/>
              </w:rPr>
              <w:t xml:space="preserve">, k.ú. Slušovice, </w:t>
            </w:r>
            <w:r w:rsidRPr="0098408D">
              <w:rPr>
                <w:rFonts w:ascii="Arial Narrow" w:hAnsi="Arial Narrow" w:cs="Times New Roman"/>
              </w:rPr>
              <w:t>5318/73</w:t>
            </w:r>
            <w:r>
              <w:rPr>
                <w:rFonts w:ascii="Arial Narrow" w:hAnsi="Arial Narrow" w:cs="Times New Roman"/>
              </w:rPr>
              <w:t>, k.ú. Vizovice</w:t>
            </w:r>
          </w:p>
        </w:tc>
      </w:tr>
      <w:tr w:rsidR="00DF31BA" w:rsidRPr="002B0419" w14:paraId="4AB1BA1E" w14:textId="77777777" w:rsidTr="00DF31BA">
        <w:tc>
          <w:tcPr>
            <w:tcW w:w="2943" w:type="dxa"/>
            <w:shd w:val="clear" w:color="auto" w:fill="auto"/>
          </w:tcPr>
          <w:p w14:paraId="66A7E84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52881C47"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5647085F" w14:textId="77777777" w:rsidTr="00DF31BA">
        <w:tc>
          <w:tcPr>
            <w:tcW w:w="2943" w:type="dxa"/>
            <w:shd w:val="clear" w:color="auto" w:fill="auto"/>
          </w:tcPr>
          <w:p w14:paraId="1F3DE11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23F05704"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4FFF5B32" w14:textId="77777777" w:rsidTr="00DF31BA">
        <w:tc>
          <w:tcPr>
            <w:tcW w:w="2943" w:type="dxa"/>
            <w:shd w:val="clear" w:color="auto" w:fill="auto"/>
          </w:tcPr>
          <w:p w14:paraId="7E190F2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22667766"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1088B1C7" w14:textId="77777777" w:rsidTr="00DF31BA">
        <w:tc>
          <w:tcPr>
            <w:tcW w:w="2943" w:type="dxa"/>
            <w:shd w:val="clear" w:color="auto" w:fill="auto"/>
          </w:tcPr>
          <w:p w14:paraId="125A708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329B729D"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6718D05E"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3DFEA561"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276AB8B9" w14:textId="77777777" w:rsidTr="00DF31BA">
        <w:tc>
          <w:tcPr>
            <w:tcW w:w="2943" w:type="dxa"/>
            <w:shd w:val="clear" w:color="auto" w:fill="auto"/>
          </w:tcPr>
          <w:p w14:paraId="6D1B3E0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49283AF6"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Povodí Moravy, s.p., Dřevařská 11, 602 00 Brno</w:t>
            </w:r>
          </w:p>
        </w:tc>
      </w:tr>
      <w:tr w:rsidR="00DF31BA" w:rsidRPr="002B0419" w14:paraId="058EA508" w14:textId="77777777" w:rsidTr="00DF31BA">
        <w:tc>
          <w:tcPr>
            <w:tcW w:w="2943" w:type="dxa"/>
            <w:tcBorders>
              <w:top w:val="dashed" w:sz="4" w:space="0" w:color="808080"/>
              <w:bottom w:val="dashed" w:sz="4" w:space="0" w:color="808080"/>
            </w:tcBorders>
            <w:shd w:val="clear" w:color="auto" w:fill="auto"/>
          </w:tcPr>
          <w:p w14:paraId="443D646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0240A88C"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4AE1B8BA" w14:textId="77777777" w:rsidTr="00DF31BA">
        <w:tc>
          <w:tcPr>
            <w:tcW w:w="2943" w:type="dxa"/>
            <w:tcBorders>
              <w:top w:val="dashed" w:sz="4" w:space="0" w:color="808080"/>
              <w:bottom w:val="nil"/>
            </w:tcBorders>
            <w:shd w:val="clear" w:color="auto" w:fill="auto"/>
          </w:tcPr>
          <w:p w14:paraId="4C5DD0C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461FBEA6"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7EAEE03F" w14:textId="77777777" w:rsidTr="00DF31BA">
        <w:tc>
          <w:tcPr>
            <w:tcW w:w="2943" w:type="dxa"/>
            <w:tcBorders>
              <w:top w:val="nil"/>
              <w:bottom w:val="nil"/>
            </w:tcBorders>
            <w:shd w:val="clear" w:color="auto" w:fill="auto"/>
          </w:tcPr>
          <w:p w14:paraId="507889EA"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3B4FC7C0" w14:textId="77777777" w:rsidR="00DF31BA" w:rsidRPr="002B0419" w:rsidRDefault="00DF31BA" w:rsidP="00DF31BA">
            <w:pPr>
              <w:widowControl w:val="0"/>
              <w:spacing w:line="280" w:lineRule="atLeast"/>
              <w:ind w:firstLine="567"/>
              <w:rPr>
                <w:rFonts w:ascii="Arial Narrow" w:hAnsi="Arial Narrow" w:cs="Times New Roman"/>
              </w:rPr>
            </w:pPr>
          </w:p>
        </w:tc>
      </w:tr>
    </w:tbl>
    <w:p w14:paraId="15DDC661"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78102385"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1E2F8C92"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6152DF75" w14:textId="77777777" w:rsidTr="00DF31BA">
        <w:tc>
          <w:tcPr>
            <w:tcW w:w="2943" w:type="dxa"/>
            <w:shd w:val="clear" w:color="auto" w:fill="auto"/>
          </w:tcPr>
          <w:p w14:paraId="21307C3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5C19B573"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45DDD49D" w14:textId="77777777" w:rsidTr="00DF31BA">
        <w:tc>
          <w:tcPr>
            <w:tcW w:w="2943" w:type="dxa"/>
            <w:tcBorders>
              <w:bottom w:val="dashed" w:sz="4" w:space="0" w:color="808080"/>
            </w:tcBorders>
            <w:shd w:val="clear" w:color="auto" w:fill="auto"/>
          </w:tcPr>
          <w:p w14:paraId="43536DC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72A88406"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7B7DC3AE" w14:textId="77777777" w:rsidTr="00DF31BA">
        <w:tc>
          <w:tcPr>
            <w:tcW w:w="2943" w:type="dxa"/>
            <w:tcBorders>
              <w:top w:val="dashed" w:sz="4" w:space="0" w:color="808080"/>
              <w:bottom w:val="dashed" w:sz="4" w:space="0" w:color="808080"/>
            </w:tcBorders>
            <w:shd w:val="clear" w:color="auto" w:fill="auto"/>
          </w:tcPr>
          <w:p w14:paraId="6A325D6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293543FB"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5865B5BC" w14:textId="77777777" w:rsidTr="00DF31BA">
        <w:tc>
          <w:tcPr>
            <w:tcW w:w="2943" w:type="dxa"/>
            <w:tcBorders>
              <w:top w:val="dashed" w:sz="4" w:space="0" w:color="808080"/>
              <w:bottom w:val="nil"/>
            </w:tcBorders>
            <w:shd w:val="clear" w:color="auto" w:fill="auto"/>
          </w:tcPr>
          <w:p w14:paraId="22C8DFB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0F3AA8AD"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6A6F7184" w14:textId="77777777" w:rsidTr="00DF31BA">
        <w:tc>
          <w:tcPr>
            <w:tcW w:w="2943" w:type="dxa"/>
            <w:tcBorders>
              <w:top w:val="nil"/>
              <w:bottom w:val="nil"/>
            </w:tcBorders>
            <w:shd w:val="clear" w:color="auto" w:fill="auto"/>
          </w:tcPr>
          <w:p w14:paraId="50F9D2A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1B140779" w14:textId="77777777" w:rsidR="00DF31BA" w:rsidRPr="00FC61D3" w:rsidRDefault="00AC0C4B" w:rsidP="00DF31BA">
            <w:pPr>
              <w:widowControl w:val="0"/>
              <w:spacing w:line="280" w:lineRule="atLeast"/>
              <w:ind w:firstLine="567"/>
              <w:rPr>
                <w:rFonts w:ascii="Arial Narrow" w:hAnsi="Arial Narrow" w:cs="Times New Roman"/>
                <w:color w:val="0000FF"/>
                <w:szCs w:val="20"/>
                <w:u w:val="single"/>
              </w:rPr>
            </w:pPr>
            <w:hyperlink r:id="rId12" w:history="1">
              <w:r w:rsidRPr="005A04BE">
                <w:rPr>
                  <w:rStyle w:val="Hypertextovodkaz"/>
                  <w:rFonts w:ascii="Arial Narrow" w:hAnsi="Arial Narrow" w:cs="Times New Roman"/>
                </w:rPr>
                <w:t>kladno@colsys.cz</w:t>
              </w:r>
            </w:hyperlink>
          </w:p>
        </w:tc>
      </w:tr>
      <w:tr w:rsidR="00DF31BA" w:rsidRPr="002B0419" w14:paraId="0D254401" w14:textId="77777777" w:rsidTr="00DF31BA">
        <w:tc>
          <w:tcPr>
            <w:tcW w:w="2943" w:type="dxa"/>
            <w:tcBorders>
              <w:top w:val="nil"/>
              <w:bottom w:val="nil"/>
            </w:tcBorders>
            <w:shd w:val="clear" w:color="auto" w:fill="auto"/>
          </w:tcPr>
          <w:p w14:paraId="5062B682"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76008618" w14:textId="77777777" w:rsidR="00DF31BA" w:rsidRPr="002B0419" w:rsidRDefault="00AC0C4B" w:rsidP="00DF31BA">
            <w:pPr>
              <w:widowControl w:val="0"/>
              <w:spacing w:line="280" w:lineRule="atLeast"/>
              <w:ind w:firstLine="567"/>
              <w:rPr>
                <w:rFonts w:ascii="Arial Narrow" w:hAnsi="Arial Narrow" w:cs="Times New Roman"/>
              </w:rPr>
            </w:pPr>
            <w:hyperlink r:id="rId13" w:history="1">
              <w:r w:rsidRPr="005A04BE">
                <w:rPr>
                  <w:rStyle w:val="Hypertextovodkaz"/>
                  <w:rFonts w:ascii="Arial Narrow" w:hAnsi="Arial Narrow" w:cs="Times New Roman"/>
                </w:rPr>
                <w:t>www.colsys.cz</w:t>
              </w:r>
            </w:hyperlink>
          </w:p>
        </w:tc>
      </w:tr>
    </w:tbl>
    <w:p w14:paraId="69AE8273"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4C4B59FA" w14:textId="77777777" w:rsidTr="00DF31BA">
        <w:tc>
          <w:tcPr>
            <w:tcW w:w="2943" w:type="dxa"/>
            <w:shd w:val="clear" w:color="auto" w:fill="auto"/>
          </w:tcPr>
          <w:p w14:paraId="66CF566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3B33C64D"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417E7AC4" w14:textId="77777777" w:rsidTr="00DF31BA">
        <w:tc>
          <w:tcPr>
            <w:tcW w:w="2943" w:type="dxa"/>
            <w:shd w:val="clear" w:color="auto" w:fill="auto"/>
          </w:tcPr>
          <w:p w14:paraId="01C7BC2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66896F44"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38FDD2D4" w14:textId="77777777" w:rsidTr="00DF31BA">
        <w:tc>
          <w:tcPr>
            <w:tcW w:w="2943" w:type="dxa"/>
            <w:shd w:val="clear" w:color="auto" w:fill="auto"/>
          </w:tcPr>
          <w:p w14:paraId="2C3893B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118867AB"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6EA11368" w14:textId="77777777" w:rsidTr="00DF31BA">
        <w:tc>
          <w:tcPr>
            <w:tcW w:w="2943" w:type="dxa"/>
            <w:shd w:val="clear" w:color="auto" w:fill="auto"/>
          </w:tcPr>
          <w:p w14:paraId="7C8DE25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6A30D67B"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2C28AED6" w14:textId="77777777" w:rsidTr="00DF31BA">
        <w:tc>
          <w:tcPr>
            <w:tcW w:w="2943" w:type="dxa"/>
            <w:shd w:val="clear" w:color="auto" w:fill="auto"/>
          </w:tcPr>
          <w:p w14:paraId="34727E1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275CBF6E" w14:textId="77777777" w:rsidR="00DF31BA" w:rsidRPr="002B0419" w:rsidRDefault="00AC0C4B" w:rsidP="00DF31BA">
            <w:pPr>
              <w:widowControl w:val="0"/>
              <w:spacing w:line="280" w:lineRule="atLeast"/>
              <w:ind w:firstLine="567"/>
              <w:rPr>
                <w:rFonts w:ascii="Arial Narrow" w:hAnsi="Arial Narrow" w:cs="Times New Roman"/>
                <w:color w:val="FF0000"/>
              </w:rPr>
            </w:pPr>
            <w:hyperlink r:id="rId14" w:history="1">
              <w:r w:rsidRPr="005A04BE">
                <w:rPr>
                  <w:rStyle w:val="Hypertextovodkaz"/>
                  <w:rFonts w:ascii="Arial Narrow" w:hAnsi="Arial Narrow" w:cs="Times New Roman"/>
                </w:rPr>
                <w:t>miloslav.misterka@gmail.com</w:t>
              </w:r>
            </w:hyperlink>
          </w:p>
        </w:tc>
      </w:tr>
    </w:tbl>
    <w:p w14:paraId="2FC81359" w14:textId="77777777" w:rsidR="00C419D2" w:rsidRPr="00C419D2" w:rsidRDefault="00DF31BA" w:rsidP="00DF31BA">
      <w:pPr>
        <w:pStyle w:val="N1"/>
      </w:pPr>
      <w:bookmarkStart w:id="37" w:name="_Toc501523847"/>
      <w:bookmarkEnd w:id="13"/>
      <w:bookmarkEnd w:id="14"/>
      <w:r>
        <w:lastRenderedPageBreak/>
        <w:t>Úvod</w:t>
      </w:r>
      <w:bookmarkEnd w:id="37"/>
    </w:p>
    <w:p w14:paraId="299AFB60"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39AA54A3"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567DC4FC"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31FAD43C"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7EACCFB8"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46A9C273"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79959250" w14:textId="77777777" w:rsidR="00237912" w:rsidRDefault="009318B6" w:rsidP="00237912">
      <w:pPr>
        <w:pStyle w:val="N2"/>
      </w:pPr>
      <w:bookmarkStart w:id="38" w:name="_Toc501523848"/>
      <w:r>
        <w:t>vymezení stavby</w:t>
      </w:r>
      <w:bookmarkEnd w:id="38"/>
    </w:p>
    <w:p w14:paraId="7A1AED69"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7612DA24" w14:textId="77777777" w:rsidR="00237912" w:rsidRDefault="00147A61" w:rsidP="00237912">
      <w:pPr>
        <w:pStyle w:val="N2"/>
      </w:pPr>
      <w:bookmarkStart w:id="39" w:name="_Toc501523849"/>
      <w:r>
        <w:lastRenderedPageBreak/>
        <w:t>Základní údaje stavby</w:t>
      </w:r>
      <w:bookmarkEnd w:id="39"/>
    </w:p>
    <w:p w14:paraId="4C4780CD"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a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6E251DB3" w14:textId="77777777" w:rsidR="00B65E26" w:rsidRDefault="00B65E26" w:rsidP="00B65E26">
      <w:pPr>
        <w:pStyle w:val="N2"/>
      </w:pPr>
      <w:bookmarkStart w:id="40" w:name="_Toc501523850"/>
      <w:r>
        <w:t>splnění požadavků dotčených orgánů</w:t>
      </w:r>
      <w:bookmarkEnd w:id="40"/>
    </w:p>
    <w:p w14:paraId="20F14514"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62F3DD37" w14:textId="77777777" w:rsidR="00147A61" w:rsidRPr="00147A61" w:rsidRDefault="00147A61" w:rsidP="00147A61">
      <w:pPr>
        <w:pStyle w:val="N2"/>
      </w:pPr>
      <w:bookmarkStart w:id="41" w:name="_Toc501523851"/>
      <w:r>
        <w:t>Výchozí podklady</w:t>
      </w:r>
      <w:bookmarkEnd w:id="41"/>
    </w:p>
    <w:p w14:paraId="407A75BA"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350325E1"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54D10340"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71769845"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6DBC9017"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75F0BA76"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2F2E47AA" w14:textId="77777777" w:rsidR="00B2432F" w:rsidRPr="0032397C" w:rsidRDefault="00B2432F" w:rsidP="00B2432F">
      <w:pPr>
        <w:pStyle w:val="N3"/>
        <w:tabs>
          <w:tab w:val="clear" w:pos="851"/>
        </w:tabs>
      </w:pPr>
      <w:bookmarkStart w:id="42" w:name="_Toc501523852"/>
      <w:r>
        <w:t>Všeobecné předpisy</w:t>
      </w:r>
      <w:bookmarkEnd w:id="42"/>
    </w:p>
    <w:p w14:paraId="1D8015E8"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55D53441"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2130 ed. 3 Elektrické instalace nízkého napětí - Vnitřní elektrické rozvody,</w:t>
      </w:r>
    </w:p>
    <w:p w14:paraId="6F428CAF"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34 2300 ed. 2 Předpisy pro vnitřní rozvody sdělovacích vedení,</w:t>
      </w:r>
    </w:p>
    <w:p w14:paraId="671C0511"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2000-1 ed. 2 Elektrické instalace nízkého napětí - Část 1: Základní hlediska, stanovení základních charakteristik, definice</w:t>
      </w:r>
    </w:p>
    <w:p w14:paraId="38FB41C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2000-4-41 ed. 2 + Z1 Elektrické instalace nízkého napětí - Část 4-41: Ochranná opatření pro zajištění bezpečnosti - Ochrana před úrazem elektrickým proudem</w:t>
      </w:r>
    </w:p>
    <w:p w14:paraId="1A185381"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2000-5-51 ed. 3 + Z1 Elektrická instalace budov - Část 5-51: Výběr a stavba elektrických zařízení - Všeobecné předpisy</w:t>
      </w:r>
    </w:p>
    <w:p w14:paraId="32484345"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2000-5-52 ed. 2 Elektrické instalace nízkého napětí - Část 5-52: Výběr a stavba elektrických zařízení - Elektrická vedení,</w:t>
      </w:r>
    </w:p>
    <w:p w14:paraId="19498BE1" w14:textId="77777777" w:rsidR="006C4117" w:rsidRPr="00C3160B"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2000-5-54 ed. 3 Elektrické instalace nízkého napětí - Část 5-54: Výběr a stavba elektrických zařízení - Uzemnění a ochranné vodiče,</w:t>
      </w:r>
    </w:p>
    <w:p w14:paraId="3587FA1A" w14:textId="77777777" w:rsidR="001A0891" w:rsidRDefault="001A0891" w:rsidP="00F10D19">
      <w:pPr>
        <w:spacing w:before="120" w:after="120"/>
        <w:ind w:left="425"/>
        <w:rPr>
          <w:b/>
        </w:rPr>
      </w:pPr>
    </w:p>
    <w:p w14:paraId="3C92763C" w14:textId="77777777" w:rsidR="001A0891" w:rsidRDefault="001A0891" w:rsidP="00F10D19">
      <w:pPr>
        <w:spacing w:before="120" w:after="120"/>
        <w:ind w:left="425"/>
        <w:rPr>
          <w:b/>
        </w:rPr>
      </w:pPr>
    </w:p>
    <w:p w14:paraId="59CEBDE0" w14:textId="77777777" w:rsidR="006C4117" w:rsidRPr="0032397C" w:rsidRDefault="006C4117" w:rsidP="00F10D19">
      <w:pPr>
        <w:spacing w:before="120" w:after="120"/>
        <w:ind w:left="425"/>
        <w:rPr>
          <w:b/>
        </w:rPr>
      </w:pPr>
      <w:r w:rsidRPr="0032397C">
        <w:rPr>
          <w:b/>
        </w:rPr>
        <w:t>Informační technologie:</w:t>
      </w:r>
    </w:p>
    <w:p w14:paraId="6B5731A9"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ANSI/TIA/EIA-568-B (CSA T520-95) Commercial building telecommunication standards,</w:t>
      </w:r>
    </w:p>
    <w:p w14:paraId="0B1900D5"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ISO/IEC 11801 Information technology - Generic cabling for customer premises,</w:t>
      </w:r>
    </w:p>
    <w:p w14:paraId="59419629"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lastRenderedPageBreak/>
        <w:t>ČSN EN 50173-1 ed. 2 Informační technologie - Univerzální kabelážní systémy - Část 1: Všeobecné požadavky,</w:t>
      </w:r>
    </w:p>
    <w:p w14:paraId="442A983B"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ČSN EN 50173-2 ed. 2 Informační technologie - Univerzální kabelážní systémy - Část 2: Kancelářské prostory,</w:t>
      </w:r>
    </w:p>
    <w:p w14:paraId="311EFA82"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ČSN EN 50174-1 ed. 2 Informační technologie - Instalace kabelových rozvodů - Část 1: Specifikace a zabezpečení kvality,</w:t>
      </w:r>
    </w:p>
    <w:p w14:paraId="0C7D165C"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ČSN EN 50174-2 ed. 2 Informační technologie - Instalace kabelových rozvodů - Část 2: Projektová příprava a výstavba v budovách.</w:t>
      </w:r>
    </w:p>
    <w:p w14:paraId="35CF85B0" w14:textId="77777777" w:rsidR="00237912" w:rsidRDefault="00237912" w:rsidP="00237912">
      <w:pPr>
        <w:pStyle w:val="N2"/>
      </w:pPr>
      <w:bookmarkStart w:id="43" w:name="_Toc257724511"/>
      <w:bookmarkStart w:id="44" w:name="_Toc258001319"/>
      <w:bookmarkStart w:id="45" w:name="_Toc394932575"/>
      <w:bookmarkStart w:id="46" w:name="_Toc501523853"/>
      <w:r>
        <w:t>Údaje o provozních podmínkách</w:t>
      </w:r>
      <w:bookmarkEnd w:id="43"/>
      <w:bookmarkEnd w:id="44"/>
      <w:bookmarkEnd w:id="45"/>
      <w:bookmarkEnd w:id="46"/>
    </w:p>
    <w:p w14:paraId="7548889A" w14:textId="77777777" w:rsidR="004D36CD" w:rsidRPr="0032397C" w:rsidRDefault="004D36CD" w:rsidP="00147A61">
      <w:pPr>
        <w:pStyle w:val="N3"/>
        <w:tabs>
          <w:tab w:val="clear" w:pos="851"/>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501523854"/>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7AAD69B6" w14:textId="77777777" w:rsidR="004D36CD" w:rsidRPr="004D36CD" w:rsidRDefault="004D36CD" w:rsidP="004D36CD">
      <w:pPr>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1+N+PE 230V/50Hz T-N-S</w:t>
      </w:r>
    </w:p>
    <w:p w14:paraId="69BD6F5D" w14:textId="77777777" w:rsidR="004D36CD" w:rsidRPr="0032397C" w:rsidRDefault="004D36CD" w:rsidP="00147A61">
      <w:pPr>
        <w:pStyle w:val="N3"/>
        <w:tabs>
          <w:tab w:val="clear" w:pos="851"/>
          <w:tab w:val="left" w:pos="993"/>
        </w:tabs>
      </w:pPr>
      <w:bookmarkStart w:id="73" w:name="_Toc454996441"/>
      <w:bookmarkStart w:id="74" w:name="_Toc501523855"/>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2366338E"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22D4903A"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4FADB90B"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56A0A8C5"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6C777C3C"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3EE5EE80" w14:textId="77777777" w:rsidR="004D36CD" w:rsidRPr="008E26C2" w:rsidRDefault="004D36CD" w:rsidP="00147A61">
      <w:pPr>
        <w:pStyle w:val="N3"/>
        <w:tabs>
          <w:tab w:val="clear" w:pos="851"/>
          <w:tab w:val="left" w:pos="993"/>
        </w:tabs>
      </w:pPr>
      <w:bookmarkStart w:id="75" w:name="_Toc391296674"/>
      <w:bookmarkStart w:id="76" w:name="_Toc391296736"/>
      <w:bookmarkStart w:id="77" w:name="_Toc391296798"/>
      <w:bookmarkStart w:id="78" w:name="_Toc391296832"/>
      <w:bookmarkStart w:id="79" w:name="_Toc454996442"/>
      <w:bookmarkStart w:id="80" w:name="_Toc501523856"/>
      <w:r w:rsidRPr="008E26C2">
        <w:t>Ochrana proti přepětí</w:t>
      </w:r>
      <w:bookmarkEnd w:id="75"/>
      <w:bookmarkEnd w:id="76"/>
      <w:bookmarkEnd w:id="77"/>
      <w:bookmarkEnd w:id="78"/>
      <w:bookmarkEnd w:id="79"/>
      <w:bookmarkEnd w:id="80"/>
    </w:p>
    <w:p w14:paraId="15FB8323"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6CE298FF"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4C14732F"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4793B85A" w14:textId="77777777" w:rsidR="00E00CF4" w:rsidRPr="00E00CF4" w:rsidRDefault="00E00CF4" w:rsidP="00E00CF4">
      <w:pPr>
        <w:pStyle w:val="N3"/>
        <w:tabs>
          <w:tab w:val="clear" w:pos="851"/>
          <w:tab w:val="left" w:pos="993"/>
        </w:tabs>
      </w:pPr>
      <w:bookmarkStart w:id="81" w:name="_Toc501523857"/>
      <w:r w:rsidRPr="00E00CF4">
        <w:t>Zkratová ochrana</w:t>
      </w:r>
      <w:bookmarkEnd w:id="81"/>
    </w:p>
    <w:p w14:paraId="09142C37"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65F0F373"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67B868D4" w14:textId="77777777" w:rsidR="00105105" w:rsidRPr="00105105" w:rsidRDefault="00105105" w:rsidP="00105105">
      <w:pPr>
        <w:pStyle w:val="N3"/>
        <w:tabs>
          <w:tab w:val="clear" w:pos="851"/>
          <w:tab w:val="left" w:pos="993"/>
        </w:tabs>
      </w:pPr>
      <w:bookmarkStart w:id="82" w:name="_Toc501523858"/>
      <w:r w:rsidRPr="00105105">
        <w:t>Impedance proudových smyček</w:t>
      </w:r>
      <w:bookmarkEnd w:id="82"/>
    </w:p>
    <w:p w14:paraId="289A75FE"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48AD571B"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3CF38BBD" w14:textId="77777777" w:rsidR="004D36CD" w:rsidRPr="0032397C" w:rsidRDefault="004D36CD" w:rsidP="00147A61">
      <w:pPr>
        <w:pStyle w:val="N3"/>
        <w:tabs>
          <w:tab w:val="clear" w:pos="851"/>
          <w:tab w:val="left" w:pos="993"/>
        </w:tabs>
      </w:pPr>
      <w:bookmarkStart w:id="83" w:name="_Toc391296675"/>
      <w:bookmarkStart w:id="84" w:name="_Toc391296737"/>
      <w:bookmarkStart w:id="85" w:name="_Toc391296799"/>
      <w:bookmarkStart w:id="86" w:name="_Toc391296833"/>
      <w:bookmarkStart w:id="87" w:name="_Toc454996443"/>
      <w:bookmarkStart w:id="88" w:name="_Toc501523859"/>
      <w:r w:rsidRPr="0032397C">
        <w:lastRenderedPageBreak/>
        <w:t>Elektromagnetická kompatibilita</w:t>
      </w:r>
      <w:bookmarkEnd w:id="83"/>
      <w:bookmarkEnd w:id="84"/>
      <w:bookmarkEnd w:id="85"/>
      <w:bookmarkEnd w:id="86"/>
      <w:bookmarkEnd w:id="87"/>
      <w:bookmarkEnd w:id="88"/>
    </w:p>
    <w:p w14:paraId="66449ED6"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718E5506"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7C60CCD9"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289FA2D6"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0F36A4EA"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3E616F30" w14:textId="77777777" w:rsidR="004D36CD" w:rsidRPr="0032397C" w:rsidRDefault="004D36CD" w:rsidP="00147A61">
      <w:pPr>
        <w:pStyle w:val="N3"/>
        <w:tabs>
          <w:tab w:val="clear" w:pos="851"/>
          <w:tab w:val="left" w:pos="993"/>
        </w:tabs>
      </w:pPr>
      <w:bookmarkStart w:id="89" w:name="_Toc391296676"/>
      <w:bookmarkStart w:id="90" w:name="_Toc391296738"/>
      <w:bookmarkStart w:id="91" w:name="_Toc391296800"/>
      <w:bookmarkStart w:id="92" w:name="_Toc391296834"/>
      <w:bookmarkStart w:id="93" w:name="_Toc454996444"/>
      <w:bookmarkStart w:id="94" w:name="_Toc501523860"/>
      <w:r w:rsidRPr="0032397C">
        <w:t>Prostředí</w:t>
      </w:r>
      <w:bookmarkEnd w:id="89"/>
      <w:bookmarkEnd w:id="90"/>
      <w:bookmarkEnd w:id="91"/>
      <w:bookmarkEnd w:id="92"/>
      <w:bookmarkEnd w:id="93"/>
      <w:bookmarkEnd w:id="94"/>
    </w:p>
    <w:p w14:paraId="3AF35789"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I - prostředí vnitřní, třída II - prostředí vnitřní všeobecné a třída IV - prostředí venkovní všeobecné.</w:t>
      </w:r>
    </w:p>
    <w:p w14:paraId="2471E71B" w14:textId="77777777" w:rsidR="00035339" w:rsidRPr="00BE0939" w:rsidRDefault="00035339" w:rsidP="00BE0939">
      <w:pPr>
        <w:pStyle w:val="N2"/>
      </w:pPr>
      <w:bookmarkStart w:id="95" w:name="_Toc501523861"/>
      <w:r w:rsidRPr="00BE0939">
        <w:t>Zásady postupu výstavby</w:t>
      </w:r>
      <w:bookmarkEnd w:id="95"/>
    </w:p>
    <w:p w14:paraId="40BBC376"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7E4658BC"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6BC72073"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5134DB3B"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73CB3F39" w14:textId="77777777" w:rsidR="00237912" w:rsidRPr="00C75429" w:rsidRDefault="00237912" w:rsidP="00BE0939">
      <w:pPr>
        <w:pStyle w:val="N2"/>
      </w:pPr>
      <w:bookmarkStart w:id="96" w:name="_Toc501523862"/>
      <w:r w:rsidRPr="00C75429">
        <w:t>Vlivy na životní prostředí</w:t>
      </w:r>
      <w:bookmarkEnd w:id="58"/>
      <w:bookmarkEnd w:id="59"/>
      <w:bookmarkEnd w:id="60"/>
      <w:bookmarkEnd w:id="61"/>
      <w:bookmarkEnd w:id="62"/>
      <w:bookmarkEnd w:id="63"/>
      <w:bookmarkEnd w:id="96"/>
    </w:p>
    <w:p w14:paraId="574550E9"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vyhl. 381/2001Sb.</w:t>
      </w:r>
    </w:p>
    <w:p w14:paraId="193DE75E" w14:textId="77777777" w:rsidR="00237912" w:rsidRDefault="00237912" w:rsidP="00237912">
      <w:pPr>
        <w:pStyle w:val="N1"/>
      </w:pPr>
      <w:r>
        <w:br w:type="page"/>
      </w:r>
      <w:r w:rsidRPr="00644F5C">
        <w:lastRenderedPageBreak/>
        <w:t xml:space="preserve"> </w:t>
      </w:r>
      <w:bookmarkStart w:id="97" w:name="_Toc501523863"/>
      <w:r w:rsidR="007D7F02">
        <w:t>technologické řešení v dané lokalitě</w:t>
      </w:r>
      <w:bookmarkEnd w:id="97"/>
    </w:p>
    <w:p w14:paraId="76E1CA20" w14:textId="77777777" w:rsidR="00237912" w:rsidRDefault="00AC42AF" w:rsidP="00237912">
      <w:pPr>
        <w:pStyle w:val="N2"/>
      </w:pPr>
      <w:bookmarkStart w:id="98" w:name="_Toc501523864"/>
      <w:r>
        <w:t>Současný stav</w:t>
      </w:r>
      <w:bookmarkEnd w:id="98"/>
    </w:p>
    <w:p w14:paraId="4F142AAE" w14:textId="77777777" w:rsidR="001A0891" w:rsidRDefault="001A0891" w:rsidP="001A0891">
      <w:pPr>
        <w:pStyle w:val="Odstavec"/>
        <w:ind w:firstLine="709"/>
        <w:jc w:val="both"/>
        <w:rPr>
          <w:rFonts w:asciiTheme="minorHAnsi" w:hAnsiTheme="minorHAnsi"/>
          <w:sz w:val="24"/>
          <w:szCs w:val="24"/>
        </w:rPr>
      </w:pPr>
      <w:r w:rsidRPr="001A0891">
        <w:rPr>
          <w:rFonts w:asciiTheme="minorHAnsi" w:hAnsiTheme="minorHAnsi"/>
          <w:sz w:val="24"/>
          <w:szCs w:val="24"/>
        </w:rPr>
        <w:t xml:space="preserve">V roce 1996 byl </w:t>
      </w:r>
      <w:r w:rsidR="003E01FB">
        <w:rPr>
          <w:rFonts w:asciiTheme="minorHAnsi" w:hAnsiTheme="minorHAnsi"/>
          <w:sz w:val="24"/>
          <w:szCs w:val="24"/>
        </w:rPr>
        <w:t>postupně uváděn</w:t>
      </w:r>
      <w:r w:rsidRPr="001A0891">
        <w:rPr>
          <w:rFonts w:asciiTheme="minorHAnsi" w:hAnsiTheme="minorHAnsi"/>
          <w:sz w:val="24"/>
          <w:szCs w:val="24"/>
        </w:rPr>
        <w:t xml:space="preserve"> do provozu automatický monitoring systému SAE</w:t>
      </w:r>
      <w:r w:rsidR="003E01FB">
        <w:rPr>
          <w:rFonts w:asciiTheme="minorHAnsi" w:hAnsiTheme="minorHAnsi"/>
          <w:sz w:val="24"/>
          <w:szCs w:val="24"/>
        </w:rPr>
        <w:t xml:space="preserve"> a přidávány další měřící místa v rámci vodního díla</w:t>
      </w:r>
      <w:r>
        <w:rPr>
          <w:rFonts w:asciiTheme="minorHAnsi" w:hAnsiTheme="minorHAnsi"/>
          <w:sz w:val="24"/>
          <w:szCs w:val="24"/>
        </w:rPr>
        <w:t>. V rámci tohoto systému jsou</w:t>
      </w:r>
      <w:r w:rsidR="009D7675" w:rsidRPr="006145CE">
        <w:rPr>
          <w:rFonts w:asciiTheme="minorHAnsi" w:hAnsiTheme="minorHAnsi"/>
          <w:sz w:val="24"/>
          <w:szCs w:val="24"/>
        </w:rPr>
        <w:t xml:space="preserve"> </w:t>
      </w:r>
      <w:r>
        <w:rPr>
          <w:rFonts w:asciiTheme="minorHAnsi" w:hAnsiTheme="minorHAnsi"/>
          <w:sz w:val="24"/>
          <w:szCs w:val="24"/>
        </w:rPr>
        <w:t>měřeny veličiny, jako jsou</w:t>
      </w:r>
      <w:r w:rsidR="00835FDB">
        <w:rPr>
          <w:rFonts w:asciiTheme="minorHAnsi" w:hAnsiTheme="minorHAnsi"/>
          <w:sz w:val="24"/>
          <w:szCs w:val="24"/>
        </w:rPr>
        <w:t xml:space="preserve"> </w:t>
      </w:r>
      <w:r w:rsidR="009D7675" w:rsidRPr="006145CE">
        <w:rPr>
          <w:rFonts w:asciiTheme="minorHAnsi" w:hAnsiTheme="minorHAnsi"/>
          <w:sz w:val="24"/>
          <w:szCs w:val="24"/>
        </w:rPr>
        <w:t>výška hladiny v</w:t>
      </w:r>
      <w:r>
        <w:rPr>
          <w:rFonts w:asciiTheme="minorHAnsi" w:hAnsiTheme="minorHAnsi"/>
          <w:sz w:val="24"/>
          <w:szCs w:val="24"/>
        </w:rPr>
        <w:t> </w:t>
      </w:r>
      <w:r w:rsidR="009D7675"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w:t>
      </w:r>
      <w:r>
        <w:rPr>
          <w:rFonts w:asciiTheme="minorHAnsi" w:hAnsiTheme="minorHAnsi"/>
          <w:sz w:val="24"/>
          <w:szCs w:val="24"/>
        </w:rPr>
        <w:t>vzduchu</w:t>
      </w:r>
      <w:r w:rsidR="00F7141A">
        <w:rPr>
          <w:rFonts w:asciiTheme="minorHAnsi" w:hAnsiTheme="minorHAnsi"/>
          <w:sz w:val="24"/>
          <w:szCs w:val="24"/>
        </w:rPr>
        <w:t xml:space="preserve">, </w:t>
      </w:r>
      <w:r>
        <w:rPr>
          <w:rFonts w:asciiTheme="minorHAnsi" w:hAnsiTheme="minorHAnsi"/>
          <w:sz w:val="24"/>
          <w:szCs w:val="24"/>
        </w:rPr>
        <w:t xml:space="preserve">měření </w:t>
      </w:r>
      <w:r w:rsidR="00644A74">
        <w:rPr>
          <w:rFonts w:asciiTheme="minorHAnsi" w:hAnsiTheme="minorHAnsi"/>
          <w:sz w:val="24"/>
          <w:szCs w:val="24"/>
        </w:rPr>
        <w:t>sráž</w:t>
      </w:r>
      <w:r>
        <w:rPr>
          <w:rFonts w:asciiTheme="minorHAnsi" w:hAnsiTheme="minorHAnsi"/>
          <w:sz w:val="24"/>
          <w:szCs w:val="24"/>
        </w:rPr>
        <w:t>ek temperovaným srážkoměrem</w:t>
      </w:r>
      <w:r w:rsidR="00F7141A">
        <w:rPr>
          <w:rFonts w:asciiTheme="minorHAnsi" w:hAnsiTheme="minorHAnsi"/>
          <w:sz w:val="24"/>
          <w:szCs w:val="24"/>
        </w:rPr>
        <w:t>, teplota vody, odtok, vodárenský odběr indukčním průtokoměrem</w:t>
      </w:r>
      <w:r w:rsidR="009D7675" w:rsidRPr="006145CE">
        <w:rPr>
          <w:rFonts w:asciiTheme="minorHAnsi" w:hAnsiTheme="minorHAnsi"/>
          <w:sz w:val="24"/>
          <w:szCs w:val="24"/>
        </w:rPr>
        <w:t xml:space="preserve">. </w:t>
      </w:r>
      <w:r>
        <w:rPr>
          <w:rFonts w:asciiTheme="minorHAnsi" w:hAnsiTheme="minorHAnsi"/>
          <w:sz w:val="24"/>
          <w:szCs w:val="24"/>
        </w:rPr>
        <w:t>Další část měření tvoří měření veličin TBD zahrnující</w:t>
      </w:r>
      <w:r w:rsidR="00ED0290">
        <w:rPr>
          <w:rFonts w:asciiTheme="minorHAnsi" w:hAnsiTheme="minorHAnsi"/>
          <w:sz w:val="24"/>
          <w:szCs w:val="24"/>
        </w:rPr>
        <w:t>.</w:t>
      </w:r>
    </w:p>
    <w:p w14:paraId="53B63531" w14:textId="77777777" w:rsidR="00F7141A" w:rsidRPr="001A0891" w:rsidRDefault="001A0891" w:rsidP="00F7141A">
      <w:pPr>
        <w:pStyle w:val="Odstavec"/>
        <w:ind w:firstLine="709"/>
        <w:jc w:val="both"/>
        <w:rPr>
          <w:rFonts w:asciiTheme="minorHAnsi" w:hAnsiTheme="minorHAnsi"/>
          <w:sz w:val="24"/>
          <w:szCs w:val="24"/>
        </w:rPr>
      </w:pPr>
      <w:r w:rsidRPr="001A0891">
        <w:rPr>
          <w:rFonts w:asciiTheme="minorHAnsi" w:hAnsiTheme="minorHAnsi"/>
          <w:sz w:val="24"/>
          <w:szCs w:val="24"/>
        </w:rPr>
        <w:tab/>
      </w:r>
    </w:p>
    <w:tbl>
      <w:tblPr>
        <w:tblW w:w="9640" w:type="dxa"/>
        <w:tblInd w:w="212" w:type="dxa"/>
        <w:tblCellMar>
          <w:left w:w="70" w:type="dxa"/>
          <w:right w:w="70" w:type="dxa"/>
        </w:tblCellMar>
        <w:tblLook w:val="04A0" w:firstRow="1" w:lastRow="0" w:firstColumn="1" w:lastColumn="0" w:noHBand="0" w:noVBand="1"/>
      </w:tblPr>
      <w:tblGrid>
        <w:gridCol w:w="1394"/>
        <w:gridCol w:w="1980"/>
        <w:gridCol w:w="2620"/>
        <w:gridCol w:w="1944"/>
        <w:gridCol w:w="1702"/>
      </w:tblGrid>
      <w:tr w:rsidR="00F7141A" w:rsidRPr="009C4142" w14:paraId="193EBD2F" w14:textId="77777777" w:rsidTr="00ED0290">
        <w:trPr>
          <w:trHeight w:val="780"/>
        </w:trPr>
        <w:tc>
          <w:tcPr>
            <w:tcW w:w="1394" w:type="dxa"/>
            <w:tcBorders>
              <w:top w:val="single" w:sz="8" w:space="0" w:color="auto"/>
              <w:left w:val="single" w:sz="8" w:space="0" w:color="auto"/>
              <w:bottom w:val="single" w:sz="8" w:space="0" w:color="auto"/>
              <w:right w:val="single" w:sz="4" w:space="0" w:color="auto"/>
            </w:tcBorders>
            <w:shd w:val="clear" w:color="000000" w:fill="auto"/>
            <w:vAlign w:val="center"/>
            <w:hideMark/>
          </w:tcPr>
          <w:p w14:paraId="10238CCB"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OZNAČENÍ MĚRNÉHO MÍSTA</w:t>
            </w:r>
          </w:p>
        </w:tc>
        <w:tc>
          <w:tcPr>
            <w:tcW w:w="1980" w:type="dxa"/>
            <w:tcBorders>
              <w:top w:val="single" w:sz="8" w:space="0" w:color="auto"/>
              <w:left w:val="nil"/>
              <w:bottom w:val="single" w:sz="8" w:space="0" w:color="auto"/>
              <w:right w:val="single" w:sz="4" w:space="0" w:color="auto"/>
            </w:tcBorders>
            <w:shd w:val="clear" w:color="000000" w:fill="auto"/>
            <w:vAlign w:val="center"/>
            <w:hideMark/>
          </w:tcPr>
          <w:p w14:paraId="3EDD021E"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TYP MĚŘÍCÍHO ZAŘÍZENÍ</w:t>
            </w:r>
          </w:p>
        </w:tc>
        <w:tc>
          <w:tcPr>
            <w:tcW w:w="2620" w:type="dxa"/>
            <w:tcBorders>
              <w:top w:val="single" w:sz="8" w:space="0" w:color="auto"/>
              <w:left w:val="nil"/>
              <w:bottom w:val="single" w:sz="8" w:space="0" w:color="auto"/>
              <w:right w:val="single" w:sz="4" w:space="0" w:color="auto"/>
            </w:tcBorders>
            <w:shd w:val="clear" w:color="000000" w:fill="auto"/>
            <w:vAlign w:val="center"/>
            <w:hideMark/>
          </w:tcPr>
          <w:p w14:paraId="3FA6FF7B"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UMÍSTĚNÍ MĚŘÍCÍHO ZAŘÍZENÍ</w:t>
            </w:r>
          </w:p>
        </w:tc>
        <w:tc>
          <w:tcPr>
            <w:tcW w:w="1944" w:type="dxa"/>
            <w:tcBorders>
              <w:top w:val="single" w:sz="8" w:space="0" w:color="auto"/>
              <w:left w:val="nil"/>
              <w:bottom w:val="single" w:sz="8" w:space="0" w:color="auto"/>
              <w:right w:val="single" w:sz="4" w:space="0" w:color="auto"/>
            </w:tcBorders>
            <w:shd w:val="clear" w:color="000000" w:fill="auto"/>
            <w:vAlign w:val="center"/>
            <w:hideMark/>
          </w:tcPr>
          <w:p w14:paraId="04A3EF93"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MĚŘENÁ VELIČINA</w:t>
            </w:r>
          </w:p>
        </w:tc>
        <w:tc>
          <w:tcPr>
            <w:tcW w:w="1702" w:type="dxa"/>
            <w:tcBorders>
              <w:top w:val="single" w:sz="8" w:space="0" w:color="auto"/>
              <w:left w:val="nil"/>
              <w:bottom w:val="single" w:sz="8" w:space="0" w:color="auto"/>
              <w:right w:val="single" w:sz="8" w:space="0" w:color="auto"/>
            </w:tcBorders>
            <w:shd w:val="clear" w:color="000000" w:fill="auto"/>
            <w:vAlign w:val="center"/>
            <w:hideMark/>
          </w:tcPr>
          <w:p w14:paraId="202A7E5F"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ROZSAH MĚŘENÍ</w:t>
            </w:r>
          </w:p>
        </w:tc>
      </w:tr>
      <w:tr w:rsidR="00F7141A" w:rsidRPr="009C4142" w14:paraId="67096CC7" w14:textId="77777777" w:rsidTr="00ED0290">
        <w:trPr>
          <w:trHeight w:val="255"/>
        </w:trPr>
        <w:tc>
          <w:tcPr>
            <w:tcW w:w="1394" w:type="dxa"/>
            <w:tcBorders>
              <w:top w:val="single" w:sz="8" w:space="0" w:color="auto"/>
              <w:left w:val="single" w:sz="8" w:space="0" w:color="auto"/>
              <w:bottom w:val="single" w:sz="4" w:space="0" w:color="auto"/>
              <w:right w:val="single" w:sz="4" w:space="0" w:color="auto"/>
            </w:tcBorders>
            <w:shd w:val="clear" w:color="auto" w:fill="auto"/>
            <w:noWrap/>
            <w:hideMark/>
          </w:tcPr>
          <w:p w14:paraId="16EC702B"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MP I</w:t>
            </w:r>
          </w:p>
        </w:tc>
        <w:tc>
          <w:tcPr>
            <w:tcW w:w="1980" w:type="dxa"/>
            <w:tcBorders>
              <w:top w:val="single" w:sz="8" w:space="0" w:color="auto"/>
              <w:left w:val="nil"/>
              <w:bottom w:val="single" w:sz="4" w:space="0" w:color="auto"/>
              <w:right w:val="single" w:sz="4" w:space="0" w:color="auto"/>
            </w:tcBorders>
            <w:shd w:val="clear" w:color="auto" w:fill="auto"/>
            <w:noWrap/>
            <w:hideMark/>
          </w:tcPr>
          <w:p w14:paraId="0797EF07"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měrný trojúh.přepad</w:t>
            </w:r>
          </w:p>
        </w:tc>
        <w:tc>
          <w:tcPr>
            <w:tcW w:w="2620" w:type="dxa"/>
            <w:tcBorders>
              <w:top w:val="single" w:sz="8" w:space="0" w:color="auto"/>
              <w:left w:val="nil"/>
              <w:bottom w:val="single" w:sz="4" w:space="0" w:color="auto"/>
              <w:right w:val="single" w:sz="4" w:space="0" w:color="auto"/>
            </w:tcBorders>
            <w:shd w:val="clear" w:color="auto" w:fill="auto"/>
            <w:noWrap/>
            <w:hideMark/>
          </w:tcPr>
          <w:p w14:paraId="6AB9850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pata hráze</w:t>
            </w:r>
          </w:p>
        </w:tc>
        <w:tc>
          <w:tcPr>
            <w:tcW w:w="1944" w:type="dxa"/>
            <w:tcBorders>
              <w:top w:val="single" w:sz="8" w:space="0" w:color="auto"/>
              <w:left w:val="nil"/>
              <w:bottom w:val="single" w:sz="4" w:space="0" w:color="auto"/>
              <w:right w:val="single" w:sz="4" w:space="0" w:color="auto"/>
            </w:tcBorders>
            <w:shd w:val="clear" w:color="auto" w:fill="auto"/>
            <w:noWrap/>
            <w:hideMark/>
          </w:tcPr>
          <w:p w14:paraId="6A3070AC"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přepadová výška</w:t>
            </w:r>
          </w:p>
        </w:tc>
        <w:tc>
          <w:tcPr>
            <w:tcW w:w="1702" w:type="dxa"/>
            <w:tcBorders>
              <w:top w:val="single" w:sz="8" w:space="0" w:color="auto"/>
              <w:left w:val="nil"/>
              <w:bottom w:val="single" w:sz="4" w:space="0" w:color="auto"/>
              <w:right w:val="single" w:sz="8" w:space="0" w:color="auto"/>
            </w:tcBorders>
            <w:shd w:val="clear" w:color="auto" w:fill="auto"/>
            <w:noWrap/>
            <w:hideMark/>
          </w:tcPr>
          <w:p w14:paraId="5F5F533E"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mm</w:t>
            </w:r>
          </w:p>
        </w:tc>
      </w:tr>
      <w:tr w:rsidR="00F7141A" w:rsidRPr="009C4142" w14:paraId="7DBB096A"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6F9F06C6"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MP II</w:t>
            </w:r>
          </w:p>
        </w:tc>
        <w:tc>
          <w:tcPr>
            <w:tcW w:w="1980" w:type="dxa"/>
            <w:tcBorders>
              <w:top w:val="nil"/>
              <w:left w:val="nil"/>
              <w:bottom w:val="single" w:sz="4" w:space="0" w:color="auto"/>
              <w:right w:val="single" w:sz="4" w:space="0" w:color="auto"/>
            </w:tcBorders>
            <w:shd w:val="clear" w:color="auto" w:fill="auto"/>
            <w:noWrap/>
            <w:hideMark/>
          </w:tcPr>
          <w:p w14:paraId="42D3DD2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měrný trojúh.přepad</w:t>
            </w:r>
          </w:p>
        </w:tc>
        <w:tc>
          <w:tcPr>
            <w:tcW w:w="2620" w:type="dxa"/>
            <w:tcBorders>
              <w:top w:val="nil"/>
              <w:left w:val="nil"/>
              <w:bottom w:val="single" w:sz="4" w:space="0" w:color="auto"/>
              <w:right w:val="single" w:sz="4" w:space="0" w:color="auto"/>
            </w:tcBorders>
            <w:shd w:val="clear" w:color="auto" w:fill="auto"/>
            <w:noWrap/>
            <w:hideMark/>
          </w:tcPr>
          <w:p w14:paraId="54D716ED"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odvod. příkop - pod stroj.</w:t>
            </w:r>
          </w:p>
        </w:tc>
        <w:tc>
          <w:tcPr>
            <w:tcW w:w="1944" w:type="dxa"/>
            <w:tcBorders>
              <w:top w:val="nil"/>
              <w:left w:val="nil"/>
              <w:bottom w:val="single" w:sz="4" w:space="0" w:color="auto"/>
              <w:right w:val="single" w:sz="4" w:space="0" w:color="auto"/>
            </w:tcBorders>
            <w:shd w:val="clear" w:color="auto" w:fill="auto"/>
            <w:noWrap/>
            <w:hideMark/>
          </w:tcPr>
          <w:p w14:paraId="5A97571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přepadová výška</w:t>
            </w:r>
          </w:p>
        </w:tc>
        <w:tc>
          <w:tcPr>
            <w:tcW w:w="1702" w:type="dxa"/>
            <w:tcBorders>
              <w:top w:val="nil"/>
              <w:left w:val="nil"/>
              <w:bottom w:val="single" w:sz="4" w:space="0" w:color="auto"/>
              <w:right w:val="single" w:sz="8" w:space="0" w:color="auto"/>
            </w:tcBorders>
            <w:shd w:val="clear" w:color="auto" w:fill="auto"/>
            <w:noWrap/>
            <w:hideMark/>
          </w:tcPr>
          <w:p w14:paraId="7AF40043"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mm</w:t>
            </w:r>
          </w:p>
        </w:tc>
      </w:tr>
      <w:tr w:rsidR="00F7141A" w:rsidRPr="009C4142" w14:paraId="7A4B74BD"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0B652A1D"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MP IV</w:t>
            </w:r>
          </w:p>
        </w:tc>
        <w:tc>
          <w:tcPr>
            <w:tcW w:w="1980" w:type="dxa"/>
            <w:tcBorders>
              <w:top w:val="nil"/>
              <w:left w:val="nil"/>
              <w:bottom w:val="single" w:sz="4" w:space="0" w:color="auto"/>
              <w:right w:val="single" w:sz="4" w:space="0" w:color="auto"/>
            </w:tcBorders>
            <w:shd w:val="clear" w:color="auto" w:fill="auto"/>
            <w:noWrap/>
            <w:hideMark/>
          </w:tcPr>
          <w:p w14:paraId="430D3EBA"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měrný trojúh.přepad</w:t>
            </w:r>
          </w:p>
        </w:tc>
        <w:tc>
          <w:tcPr>
            <w:tcW w:w="2620" w:type="dxa"/>
            <w:tcBorders>
              <w:top w:val="nil"/>
              <w:left w:val="nil"/>
              <w:bottom w:val="single" w:sz="4" w:space="0" w:color="auto"/>
              <w:right w:val="single" w:sz="4" w:space="0" w:color="auto"/>
            </w:tcBorders>
            <w:shd w:val="clear" w:color="auto" w:fill="auto"/>
            <w:noWrap/>
            <w:hideMark/>
          </w:tcPr>
          <w:p w14:paraId="6E2C3524"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pod strojovnou</w:t>
            </w:r>
          </w:p>
        </w:tc>
        <w:tc>
          <w:tcPr>
            <w:tcW w:w="1944" w:type="dxa"/>
            <w:tcBorders>
              <w:top w:val="nil"/>
              <w:left w:val="nil"/>
              <w:bottom w:val="single" w:sz="4" w:space="0" w:color="auto"/>
              <w:right w:val="single" w:sz="4" w:space="0" w:color="auto"/>
            </w:tcBorders>
            <w:shd w:val="clear" w:color="auto" w:fill="auto"/>
            <w:noWrap/>
            <w:hideMark/>
          </w:tcPr>
          <w:p w14:paraId="30FFA289"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přepadová výška</w:t>
            </w:r>
          </w:p>
        </w:tc>
        <w:tc>
          <w:tcPr>
            <w:tcW w:w="1702" w:type="dxa"/>
            <w:tcBorders>
              <w:top w:val="nil"/>
              <w:left w:val="nil"/>
              <w:bottom w:val="single" w:sz="4" w:space="0" w:color="auto"/>
              <w:right w:val="single" w:sz="8" w:space="0" w:color="auto"/>
            </w:tcBorders>
            <w:shd w:val="clear" w:color="auto" w:fill="auto"/>
            <w:noWrap/>
            <w:hideMark/>
          </w:tcPr>
          <w:p w14:paraId="5A0B305E"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mm</w:t>
            </w:r>
          </w:p>
        </w:tc>
      </w:tr>
      <w:tr w:rsidR="00F7141A" w:rsidRPr="009C4142" w14:paraId="09B2BA1C"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3BCA7AC2"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S1/II</w:t>
            </w:r>
          </w:p>
        </w:tc>
        <w:tc>
          <w:tcPr>
            <w:tcW w:w="1980" w:type="dxa"/>
            <w:tcBorders>
              <w:top w:val="nil"/>
              <w:left w:val="nil"/>
              <w:bottom w:val="single" w:sz="4" w:space="0" w:color="auto"/>
              <w:right w:val="single" w:sz="4" w:space="0" w:color="auto"/>
            </w:tcBorders>
            <w:shd w:val="clear" w:color="auto" w:fill="auto"/>
            <w:noWrap/>
            <w:hideMark/>
          </w:tcPr>
          <w:p w14:paraId="61D4474E"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hideMark/>
          </w:tcPr>
          <w:p w14:paraId="27C06B95"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dolní vzdušní berma</w:t>
            </w:r>
          </w:p>
        </w:tc>
        <w:tc>
          <w:tcPr>
            <w:tcW w:w="1944" w:type="dxa"/>
            <w:tcBorders>
              <w:top w:val="nil"/>
              <w:left w:val="nil"/>
              <w:bottom w:val="single" w:sz="4" w:space="0" w:color="auto"/>
              <w:right w:val="single" w:sz="4" w:space="0" w:color="auto"/>
            </w:tcBorders>
            <w:shd w:val="clear" w:color="auto" w:fill="auto"/>
            <w:noWrap/>
            <w:hideMark/>
          </w:tcPr>
          <w:p w14:paraId="1BEBEA5B"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4" w:space="0" w:color="auto"/>
              <w:right w:val="single" w:sz="8" w:space="0" w:color="auto"/>
            </w:tcBorders>
            <w:shd w:val="clear" w:color="auto" w:fill="auto"/>
            <w:noWrap/>
            <w:hideMark/>
          </w:tcPr>
          <w:p w14:paraId="448A5384"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w:t>
            </w:r>
          </w:p>
        </w:tc>
      </w:tr>
      <w:tr w:rsidR="00F7141A" w:rsidRPr="009C4142" w14:paraId="3B0175F2"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289A7EC4"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S2/II</w:t>
            </w:r>
          </w:p>
        </w:tc>
        <w:tc>
          <w:tcPr>
            <w:tcW w:w="1980" w:type="dxa"/>
            <w:tcBorders>
              <w:top w:val="nil"/>
              <w:left w:val="nil"/>
              <w:bottom w:val="single" w:sz="4" w:space="0" w:color="auto"/>
              <w:right w:val="single" w:sz="4" w:space="0" w:color="auto"/>
            </w:tcBorders>
            <w:shd w:val="clear" w:color="auto" w:fill="auto"/>
            <w:noWrap/>
            <w:hideMark/>
          </w:tcPr>
          <w:p w14:paraId="49FE00B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hideMark/>
          </w:tcPr>
          <w:p w14:paraId="306D57D3"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dolní vzdušní berma</w:t>
            </w:r>
          </w:p>
        </w:tc>
        <w:tc>
          <w:tcPr>
            <w:tcW w:w="1944" w:type="dxa"/>
            <w:tcBorders>
              <w:top w:val="nil"/>
              <w:left w:val="nil"/>
              <w:bottom w:val="single" w:sz="4" w:space="0" w:color="auto"/>
              <w:right w:val="single" w:sz="4" w:space="0" w:color="auto"/>
            </w:tcBorders>
            <w:shd w:val="clear" w:color="auto" w:fill="auto"/>
            <w:noWrap/>
            <w:hideMark/>
          </w:tcPr>
          <w:p w14:paraId="6DCF051A"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4" w:space="0" w:color="auto"/>
              <w:right w:val="single" w:sz="8" w:space="0" w:color="auto"/>
            </w:tcBorders>
            <w:shd w:val="clear" w:color="auto" w:fill="auto"/>
            <w:noWrap/>
            <w:hideMark/>
          </w:tcPr>
          <w:p w14:paraId="3A03B347"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w:t>
            </w:r>
          </w:p>
        </w:tc>
      </w:tr>
      <w:tr w:rsidR="00F7141A" w:rsidRPr="009C4142" w14:paraId="6F037DF1"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4216A5DF"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S3/II</w:t>
            </w:r>
          </w:p>
        </w:tc>
        <w:tc>
          <w:tcPr>
            <w:tcW w:w="1980" w:type="dxa"/>
            <w:tcBorders>
              <w:top w:val="nil"/>
              <w:left w:val="nil"/>
              <w:bottom w:val="single" w:sz="4" w:space="0" w:color="auto"/>
              <w:right w:val="single" w:sz="4" w:space="0" w:color="auto"/>
            </w:tcBorders>
            <w:shd w:val="clear" w:color="auto" w:fill="auto"/>
            <w:noWrap/>
            <w:hideMark/>
          </w:tcPr>
          <w:p w14:paraId="79E6377F"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hideMark/>
          </w:tcPr>
          <w:p w14:paraId="0FEBFB06"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dolní vzdušní berma</w:t>
            </w:r>
          </w:p>
        </w:tc>
        <w:tc>
          <w:tcPr>
            <w:tcW w:w="1944" w:type="dxa"/>
            <w:tcBorders>
              <w:top w:val="nil"/>
              <w:left w:val="nil"/>
              <w:bottom w:val="single" w:sz="4" w:space="0" w:color="auto"/>
              <w:right w:val="single" w:sz="4" w:space="0" w:color="auto"/>
            </w:tcBorders>
            <w:shd w:val="clear" w:color="auto" w:fill="auto"/>
            <w:noWrap/>
            <w:hideMark/>
          </w:tcPr>
          <w:p w14:paraId="6B09E0A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4" w:space="0" w:color="auto"/>
              <w:right w:val="single" w:sz="8" w:space="0" w:color="auto"/>
            </w:tcBorders>
            <w:shd w:val="clear" w:color="auto" w:fill="auto"/>
            <w:noWrap/>
            <w:hideMark/>
          </w:tcPr>
          <w:p w14:paraId="74FB7D5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w:t>
            </w:r>
          </w:p>
        </w:tc>
      </w:tr>
      <w:tr w:rsidR="00F7141A" w:rsidRPr="009C4142" w14:paraId="5783E02C" w14:textId="77777777" w:rsidTr="00ED0290">
        <w:trPr>
          <w:trHeight w:val="270"/>
        </w:trPr>
        <w:tc>
          <w:tcPr>
            <w:tcW w:w="1394" w:type="dxa"/>
            <w:tcBorders>
              <w:top w:val="nil"/>
              <w:left w:val="single" w:sz="8" w:space="0" w:color="auto"/>
              <w:bottom w:val="single" w:sz="8" w:space="0" w:color="auto"/>
              <w:right w:val="single" w:sz="4" w:space="0" w:color="auto"/>
            </w:tcBorders>
            <w:shd w:val="clear" w:color="auto" w:fill="auto"/>
            <w:noWrap/>
            <w:hideMark/>
          </w:tcPr>
          <w:p w14:paraId="74036794"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S6</w:t>
            </w:r>
          </w:p>
        </w:tc>
        <w:tc>
          <w:tcPr>
            <w:tcW w:w="1980" w:type="dxa"/>
            <w:tcBorders>
              <w:top w:val="nil"/>
              <w:left w:val="nil"/>
              <w:bottom w:val="single" w:sz="8" w:space="0" w:color="auto"/>
              <w:right w:val="single" w:sz="4" w:space="0" w:color="auto"/>
            </w:tcBorders>
            <w:shd w:val="clear" w:color="auto" w:fill="auto"/>
            <w:noWrap/>
            <w:hideMark/>
          </w:tcPr>
          <w:p w14:paraId="41A9A1A9"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8" w:space="0" w:color="auto"/>
              <w:right w:val="single" w:sz="4" w:space="0" w:color="auto"/>
            </w:tcBorders>
            <w:shd w:val="clear" w:color="auto" w:fill="auto"/>
            <w:noWrap/>
            <w:hideMark/>
          </w:tcPr>
          <w:p w14:paraId="23ABA4D7"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pata hráze</w:t>
            </w:r>
          </w:p>
        </w:tc>
        <w:tc>
          <w:tcPr>
            <w:tcW w:w="1944" w:type="dxa"/>
            <w:tcBorders>
              <w:top w:val="nil"/>
              <w:left w:val="nil"/>
              <w:bottom w:val="single" w:sz="8" w:space="0" w:color="auto"/>
              <w:right w:val="single" w:sz="4" w:space="0" w:color="auto"/>
            </w:tcBorders>
            <w:shd w:val="clear" w:color="auto" w:fill="auto"/>
            <w:noWrap/>
            <w:hideMark/>
          </w:tcPr>
          <w:p w14:paraId="0ADF9AC9"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8" w:space="0" w:color="auto"/>
              <w:right w:val="single" w:sz="8" w:space="0" w:color="auto"/>
            </w:tcBorders>
            <w:shd w:val="clear" w:color="auto" w:fill="auto"/>
            <w:noWrap/>
            <w:hideMark/>
          </w:tcPr>
          <w:p w14:paraId="3F41B9DB"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w:t>
            </w:r>
          </w:p>
        </w:tc>
      </w:tr>
    </w:tbl>
    <w:p w14:paraId="793BDB1D" w14:textId="77777777" w:rsidR="006145CE" w:rsidRDefault="00BE7BD8" w:rsidP="00ED0290">
      <w:pPr>
        <w:pStyle w:val="Odstavec"/>
        <w:spacing w:before="240"/>
        <w:ind w:firstLine="709"/>
        <w:jc w:val="both"/>
        <w:rPr>
          <w:rFonts w:asciiTheme="minorHAnsi" w:hAnsiTheme="minorHAnsi"/>
          <w:sz w:val="24"/>
          <w:szCs w:val="24"/>
        </w:rPr>
      </w:pPr>
      <w:r>
        <w:rPr>
          <w:rFonts w:asciiTheme="minorHAnsi" w:hAnsiTheme="minorHAnsi"/>
          <w:sz w:val="24"/>
          <w:szCs w:val="24"/>
        </w:rPr>
        <w:t xml:space="preserve">Ve vizualizačním PC jsou zobrazována </w:t>
      </w:r>
      <w:r w:rsidR="001A0891">
        <w:rPr>
          <w:rFonts w:asciiTheme="minorHAnsi" w:hAnsiTheme="minorHAnsi"/>
          <w:sz w:val="24"/>
          <w:szCs w:val="24"/>
        </w:rPr>
        <w:t>měřená</w:t>
      </w:r>
      <w:r>
        <w:rPr>
          <w:rFonts w:asciiTheme="minorHAnsi" w:hAnsiTheme="minorHAnsi"/>
          <w:sz w:val="24"/>
          <w:szCs w:val="24"/>
        </w:rPr>
        <w:t xml:space="preserve"> data </w:t>
      </w:r>
      <w:r w:rsidR="001A0891">
        <w:rPr>
          <w:rFonts w:asciiTheme="minorHAnsi" w:hAnsiTheme="minorHAnsi"/>
          <w:sz w:val="24"/>
          <w:szCs w:val="24"/>
        </w:rPr>
        <w:t xml:space="preserve">na vodním díle, součástí je také přenos </w:t>
      </w:r>
      <w:r w:rsidR="00F7141A">
        <w:rPr>
          <w:rFonts w:asciiTheme="minorHAnsi" w:hAnsiTheme="minorHAnsi"/>
          <w:sz w:val="24"/>
          <w:szCs w:val="24"/>
        </w:rPr>
        <w:t xml:space="preserve">z příslušného limnigrafu Dřevnice – Kašava. </w:t>
      </w:r>
    </w:p>
    <w:p w14:paraId="0851CD4B" w14:textId="77777777" w:rsidR="006145CE" w:rsidRPr="006145CE" w:rsidRDefault="00180022" w:rsidP="006145CE">
      <w:pPr>
        <w:pStyle w:val="N2"/>
      </w:pPr>
      <w:bookmarkStart w:id="99" w:name="_Toc501523865"/>
      <w:r>
        <w:t>navrhované technické řešení</w:t>
      </w:r>
      <w:bookmarkEnd w:id="99"/>
    </w:p>
    <w:p w14:paraId="453D5D22"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r w:rsidR="00F7141A">
        <w:rPr>
          <w:rFonts w:asciiTheme="minorHAnsi" w:hAnsiTheme="minorHAnsi"/>
          <w:sz w:val="24"/>
          <w:szCs w:val="24"/>
        </w:rPr>
        <w:t>Slušovice</w:t>
      </w:r>
      <w:r w:rsidR="001A0891">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kanceláři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w:t>
      </w:r>
      <w:r w:rsidR="001A0891">
        <w:rPr>
          <w:rFonts w:asciiTheme="minorHAnsi" w:hAnsiTheme="minorHAnsi"/>
          <w:sz w:val="24"/>
          <w:szCs w:val="24"/>
        </w:rPr>
        <w:t xml:space="preserve">vybraných </w:t>
      </w:r>
      <w:r w:rsidR="000311BA">
        <w:rPr>
          <w:rFonts w:asciiTheme="minorHAnsi" w:hAnsiTheme="minorHAnsi"/>
          <w:sz w:val="24"/>
          <w:szCs w:val="24"/>
        </w:rPr>
        <w:t xml:space="preserve">souvisejících </w:t>
      </w:r>
      <w:r w:rsidR="00817D67">
        <w:rPr>
          <w:rFonts w:asciiTheme="minorHAnsi" w:hAnsiTheme="minorHAnsi"/>
          <w:sz w:val="24"/>
          <w:szCs w:val="24"/>
        </w:rPr>
        <w:t xml:space="preserve">vybraných </w:t>
      </w:r>
      <w:r w:rsidR="000311BA">
        <w:rPr>
          <w:rFonts w:asciiTheme="minorHAnsi" w:hAnsiTheme="minorHAnsi"/>
          <w:sz w:val="24"/>
          <w:szCs w:val="24"/>
        </w:rPr>
        <w:t>limnigrafických stanicích.</w:t>
      </w:r>
      <w:r w:rsidRPr="006145CE">
        <w:rPr>
          <w:rFonts w:asciiTheme="minorHAnsi" w:hAnsiTheme="minorHAnsi"/>
          <w:sz w:val="24"/>
          <w:szCs w:val="24"/>
        </w:rPr>
        <w:t xml:space="preserve"> </w:t>
      </w:r>
      <w:r w:rsidR="001A0891" w:rsidRPr="001A0891">
        <w:rPr>
          <w:rFonts w:asciiTheme="minorHAnsi" w:hAnsiTheme="minorHAnsi"/>
          <w:sz w:val="24"/>
          <w:szCs w:val="24"/>
        </w:rPr>
        <w:t xml:space="preserve">Dále i osazení automatickým měření </w:t>
      </w:r>
      <w:r w:rsidR="001A0891">
        <w:rPr>
          <w:rFonts w:asciiTheme="minorHAnsi" w:hAnsiTheme="minorHAnsi"/>
          <w:sz w:val="24"/>
          <w:szCs w:val="24"/>
        </w:rPr>
        <w:t xml:space="preserve">veličin TBD ve vlastní hrázi. </w:t>
      </w:r>
    </w:p>
    <w:p w14:paraId="5E2AC59B" w14:textId="77777777" w:rsidR="009E4F06" w:rsidRPr="00831B85" w:rsidRDefault="009E4F06" w:rsidP="009E4F06">
      <w:pPr>
        <w:pStyle w:val="N3"/>
        <w:tabs>
          <w:tab w:val="clear" w:pos="851"/>
          <w:tab w:val="left" w:pos="993"/>
        </w:tabs>
      </w:pPr>
      <w:bookmarkStart w:id="100" w:name="_Toc492998480"/>
      <w:bookmarkStart w:id="101" w:name="_Toc501523866"/>
      <w:bookmarkStart w:id="102" w:name="_Toc490578868"/>
      <w:r>
        <w:t>Úprava systému v objektu hrázného</w:t>
      </w:r>
      <w:bookmarkEnd w:id="100"/>
      <w:bookmarkEnd w:id="101"/>
    </w:p>
    <w:p w14:paraId="29EBA67F" w14:textId="094575BF" w:rsidR="009E4F06" w:rsidRDefault="009E4F06" w:rsidP="009E4F06">
      <w:pPr>
        <w:pStyle w:val="Odstavec"/>
        <w:ind w:firstLine="709"/>
        <w:jc w:val="both"/>
        <w:rPr>
          <w:rFonts w:asciiTheme="minorHAnsi" w:hAnsiTheme="minorHAnsi"/>
          <w:sz w:val="24"/>
          <w:szCs w:val="24"/>
        </w:rPr>
      </w:pPr>
      <w:r>
        <w:rPr>
          <w:rFonts w:asciiTheme="minorHAnsi" w:hAnsiTheme="minorHAnsi"/>
          <w:sz w:val="24"/>
          <w:szCs w:val="24"/>
        </w:rPr>
        <w:t>V kanceláři hrázného bude zřízena nová sběrná vyhodnocovací jednotka</w:t>
      </w:r>
      <w:r w:rsidR="00C802C6">
        <w:rPr>
          <w:rFonts w:asciiTheme="minorHAnsi" w:hAnsiTheme="minorHAnsi"/>
          <w:sz w:val="24"/>
          <w:szCs w:val="24"/>
        </w:rPr>
        <w:t xml:space="preserve"> připojená do konsolidačního </w:t>
      </w:r>
      <w:proofErr w:type="gramStart"/>
      <w:r w:rsidR="00C802C6">
        <w:rPr>
          <w:rFonts w:asciiTheme="minorHAnsi" w:hAnsiTheme="minorHAnsi"/>
          <w:sz w:val="24"/>
          <w:szCs w:val="24"/>
        </w:rPr>
        <w:t>serveru</w:t>
      </w:r>
      <w:proofErr w:type="gramEnd"/>
      <w:r>
        <w:rPr>
          <w:rFonts w:asciiTheme="minorHAnsi" w:hAnsiTheme="minorHAnsi"/>
          <w:sz w:val="24"/>
          <w:szCs w:val="24"/>
        </w:rPr>
        <w:t xml:space="preserve"> do které</w:t>
      </w:r>
      <w:r w:rsidR="00C802C6">
        <w:rPr>
          <w:rFonts w:asciiTheme="minorHAnsi" w:hAnsiTheme="minorHAnsi"/>
          <w:sz w:val="24"/>
          <w:szCs w:val="24"/>
        </w:rPr>
        <w:t>ho</w:t>
      </w:r>
      <w:r>
        <w:rPr>
          <w:rFonts w:asciiTheme="minorHAnsi" w:hAnsiTheme="minorHAnsi"/>
          <w:sz w:val="24"/>
          <w:szCs w:val="24"/>
        </w:rPr>
        <w:t xml:space="preserve"> budou přicházet data z jednotlivých měření přes systém GPRS</w:t>
      </w:r>
      <w:r w:rsidR="00F7141A">
        <w:rPr>
          <w:rFonts w:asciiTheme="minorHAnsi" w:hAnsiTheme="minorHAnsi"/>
          <w:sz w:val="24"/>
          <w:szCs w:val="24"/>
        </w:rPr>
        <w:t xml:space="preserve"> </w:t>
      </w:r>
      <w:bookmarkStart w:id="103" w:name="_Hlk189165399"/>
      <w:bookmarkStart w:id="104" w:name="_Hlk189166248"/>
      <w:r w:rsidR="005469FE" w:rsidRPr="001B4180">
        <w:rPr>
          <w:rFonts w:asciiTheme="minorHAnsi" w:hAnsiTheme="minorHAnsi"/>
          <w:sz w:val="24"/>
          <w:szCs w:val="24"/>
        </w:rPr>
        <w:t>s možností pro snadný přechod na technologii LTE</w:t>
      </w:r>
      <w:bookmarkEnd w:id="104"/>
      <w:bookmarkEnd w:id="103"/>
      <w:r w:rsidR="005469FE">
        <w:rPr>
          <w:rFonts w:asciiTheme="minorHAnsi" w:hAnsiTheme="minorHAnsi"/>
          <w:sz w:val="24"/>
          <w:szCs w:val="24"/>
        </w:rPr>
        <w:t xml:space="preserve"> </w:t>
      </w:r>
      <w:r w:rsidR="00F7141A">
        <w:rPr>
          <w:rFonts w:asciiTheme="minorHAnsi" w:hAnsiTheme="minorHAnsi"/>
          <w:sz w:val="24"/>
          <w:szCs w:val="24"/>
        </w:rPr>
        <w:t>a z měření umístěných na vodním díle</w:t>
      </w:r>
      <w:r w:rsidR="00B16AA7">
        <w:rPr>
          <w:rFonts w:asciiTheme="minorHAnsi" w:hAnsiTheme="minorHAnsi"/>
          <w:sz w:val="24"/>
          <w:szCs w:val="24"/>
        </w:rPr>
        <w:t xml:space="preserve"> pomocí optického kabelu, z koncentrátoru dat </w:t>
      </w:r>
      <w:r w:rsidR="00F7141A" w:rsidRPr="007826A3">
        <w:rPr>
          <w:rFonts w:asciiTheme="minorHAnsi" w:hAnsiTheme="minorHAnsi"/>
          <w:sz w:val="24"/>
          <w:szCs w:val="24"/>
        </w:rPr>
        <w:t>ve strojovně spodních výpustí</w:t>
      </w:r>
      <w:r w:rsidR="007826A3">
        <w:rPr>
          <w:rFonts w:asciiTheme="minorHAnsi" w:hAnsiTheme="minorHAnsi"/>
          <w:sz w:val="24"/>
          <w:szCs w:val="24"/>
        </w:rPr>
        <w:t xml:space="preserve"> K1</w:t>
      </w:r>
      <w:r w:rsidR="00B16AA7" w:rsidRPr="007826A3">
        <w:rPr>
          <w:rFonts w:asciiTheme="minorHAnsi" w:hAnsiTheme="minorHAnsi"/>
          <w:sz w:val="24"/>
          <w:szCs w:val="24"/>
        </w:rPr>
        <w:t>.</w:t>
      </w:r>
      <w:r w:rsidR="00B16AA7">
        <w:rPr>
          <w:rFonts w:asciiTheme="minorHAnsi" w:hAnsiTheme="minorHAnsi"/>
          <w:sz w:val="24"/>
          <w:szCs w:val="24"/>
        </w:rPr>
        <w:t xml:space="preserve"> </w:t>
      </w:r>
      <w:r w:rsidR="00086CFD">
        <w:rPr>
          <w:rFonts w:asciiTheme="minorHAnsi" w:hAnsiTheme="minorHAnsi"/>
          <w:sz w:val="24"/>
          <w:szCs w:val="24"/>
        </w:rPr>
        <w:t>Tento server</w:t>
      </w:r>
      <w:r>
        <w:rPr>
          <w:rFonts w:asciiTheme="minorHAnsi" w:hAnsiTheme="minorHAnsi"/>
          <w:sz w:val="24"/>
          <w:szCs w:val="24"/>
        </w:rPr>
        <w:t xml:space="preserve"> bude kabelově propojen s novým PC, kde budou hodnoty graficky zobrazovány prostřednictvím vizualizačního sw. V kanceláři hrázného bude i samostatný </w:t>
      </w:r>
      <w:r w:rsidR="00ED0290">
        <w:rPr>
          <w:rFonts w:asciiTheme="minorHAnsi" w:hAnsiTheme="minorHAnsi"/>
          <w:sz w:val="24"/>
          <w:szCs w:val="24"/>
        </w:rPr>
        <w:t xml:space="preserve">dotykový </w:t>
      </w:r>
      <w:r>
        <w:rPr>
          <w:rFonts w:asciiTheme="minorHAnsi" w:hAnsiTheme="minorHAnsi"/>
          <w:sz w:val="24"/>
          <w:szCs w:val="24"/>
        </w:rPr>
        <w:t xml:space="preserve">monitor </w:t>
      </w:r>
      <w:r w:rsidR="00086CFD">
        <w:rPr>
          <w:rFonts w:asciiTheme="minorHAnsi" w:hAnsiTheme="minorHAnsi"/>
          <w:sz w:val="24"/>
          <w:szCs w:val="24"/>
        </w:rPr>
        <w:t xml:space="preserve">(zobrazovač) </w:t>
      </w:r>
      <w:r>
        <w:rPr>
          <w:rFonts w:asciiTheme="minorHAnsi" w:hAnsiTheme="minorHAnsi"/>
          <w:sz w:val="24"/>
          <w:szCs w:val="24"/>
        </w:rPr>
        <w:t xml:space="preserve">připojený </w:t>
      </w:r>
      <w:r w:rsidR="00086CFD">
        <w:rPr>
          <w:rFonts w:asciiTheme="minorHAnsi" w:hAnsiTheme="minorHAnsi"/>
          <w:sz w:val="24"/>
          <w:szCs w:val="24"/>
        </w:rPr>
        <w:t>ke konsolidačnímu serveru</w:t>
      </w:r>
      <w:r w:rsidR="004920BC">
        <w:rPr>
          <w:rFonts w:asciiTheme="minorHAnsi" w:hAnsiTheme="minorHAnsi"/>
          <w:sz w:val="24"/>
          <w:szCs w:val="24"/>
        </w:rPr>
        <w:t>,</w:t>
      </w:r>
      <w:r>
        <w:rPr>
          <w:rFonts w:asciiTheme="minorHAnsi" w:hAnsiTheme="minorHAnsi"/>
          <w:sz w:val="24"/>
          <w:szCs w:val="24"/>
        </w:rPr>
        <w:t xml:space="preserve"> na kterém budou zobrazeny nejdůležitější sledované hodnoty dle definice hrázného. </w:t>
      </w:r>
    </w:p>
    <w:p w14:paraId="505F3226" w14:textId="77777777" w:rsidR="009E4F06" w:rsidRPr="00C75CF9" w:rsidRDefault="009E4F06" w:rsidP="009E4F06">
      <w:pPr>
        <w:pStyle w:val="Odstavec"/>
        <w:jc w:val="both"/>
        <w:rPr>
          <w:rFonts w:asciiTheme="minorHAnsi" w:hAnsiTheme="minorHAnsi"/>
          <w:sz w:val="24"/>
          <w:szCs w:val="24"/>
        </w:rPr>
      </w:pPr>
      <w:r>
        <w:rPr>
          <w:rFonts w:asciiTheme="minorHAnsi" w:hAnsiTheme="minorHAnsi"/>
          <w:sz w:val="24"/>
          <w:szCs w:val="24"/>
        </w:rPr>
        <w:lastRenderedPageBreak/>
        <w:t>Hlavní části</w:t>
      </w:r>
      <w:r w:rsidRPr="00C75CF9">
        <w:rPr>
          <w:rFonts w:asciiTheme="minorHAnsi" w:hAnsiTheme="minorHAnsi"/>
          <w:sz w:val="24"/>
          <w:szCs w:val="24"/>
        </w:rPr>
        <w:t>:</w:t>
      </w:r>
    </w:p>
    <w:p w14:paraId="6F13B7BD"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hlavní sběrná vyhodnocovací jednotka</w:t>
      </w:r>
    </w:p>
    <w:p w14:paraId="627CC8FE"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68379183"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 xml:space="preserve">Vizualizační SW </w:t>
      </w:r>
    </w:p>
    <w:p w14:paraId="36D6353E" w14:textId="77777777" w:rsidR="007B6C77" w:rsidRPr="007B6C77" w:rsidRDefault="007B6C77" w:rsidP="007B6C77">
      <w:pPr>
        <w:pStyle w:val="Odstavec"/>
        <w:numPr>
          <w:ilvl w:val="0"/>
          <w:numId w:val="16"/>
        </w:numPr>
        <w:jc w:val="both"/>
        <w:rPr>
          <w:rFonts w:asciiTheme="minorHAnsi" w:hAnsiTheme="minorHAnsi"/>
          <w:sz w:val="24"/>
          <w:szCs w:val="24"/>
        </w:rPr>
      </w:pPr>
      <w:r>
        <w:rPr>
          <w:rFonts w:asciiTheme="minorHAnsi" w:hAnsiTheme="minorHAnsi"/>
          <w:sz w:val="24"/>
          <w:szCs w:val="24"/>
        </w:rPr>
        <w:t>Konsolidační server včetně sw vybavení</w:t>
      </w:r>
    </w:p>
    <w:p w14:paraId="52C55F84"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78EE3C8B"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 xml:space="preserve">Dotykový </w:t>
      </w:r>
      <w:r w:rsidR="00ED0290">
        <w:rPr>
          <w:rFonts w:asciiTheme="minorHAnsi" w:hAnsiTheme="minorHAnsi"/>
          <w:sz w:val="24"/>
          <w:szCs w:val="24"/>
        </w:rPr>
        <w:t>LCD</w:t>
      </w:r>
      <w:r>
        <w:rPr>
          <w:rFonts w:asciiTheme="minorHAnsi" w:hAnsiTheme="minorHAnsi"/>
          <w:sz w:val="24"/>
          <w:szCs w:val="24"/>
        </w:rPr>
        <w:t xml:space="preserve"> zobrazovač </w:t>
      </w:r>
    </w:p>
    <w:p w14:paraId="6695886B"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119F6EAE" w14:textId="77777777" w:rsidR="009E4F06" w:rsidRDefault="009E4F06" w:rsidP="004920BC">
      <w:pPr>
        <w:pStyle w:val="Odstavec"/>
        <w:ind w:left="1414"/>
        <w:jc w:val="both"/>
        <w:rPr>
          <w:rFonts w:asciiTheme="minorHAnsi" w:hAnsiTheme="minorHAnsi"/>
          <w:sz w:val="24"/>
          <w:szCs w:val="24"/>
        </w:rPr>
      </w:pPr>
    </w:p>
    <w:p w14:paraId="2C65BBB7" w14:textId="77777777" w:rsidR="0092360D" w:rsidRPr="000311BA" w:rsidRDefault="00744FE7" w:rsidP="0092360D">
      <w:pPr>
        <w:pStyle w:val="N3"/>
        <w:tabs>
          <w:tab w:val="clear" w:pos="851"/>
          <w:tab w:val="left" w:pos="993"/>
        </w:tabs>
      </w:pPr>
      <w:bookmarkStart w:id="105" w:name="_Toc501523867"/>
      <w:bookmarkEnd w:id="102"/>
      <w:r>
        <w:t>Nové měření TBD</w:t>
      </w:r>
      <w:bookmarkEnd w:id="105"/>
    </w:p>
    <w:p w14:paraId="55DF1F4A" w14:textId="77777777" w:rsidR="00BD2665" w:rsidRDefault="00744FE7" w:rsidP="00744FE7">
      <w:pPr>
        <w:pStyle w:val="Odstavec"/>
        <w:ind w:firstLine="709"/>
        <w:jc w:val="both"/>
        <w:rPr>
          <w:rFonts w:asciiTheme="minorHAnsi" w:hAnsiTheme="minorHAnsi"/>
          <w:sz w:val="24"/>
          <w:szCs w:val="24"/>
        </w:rPr>
      </w:pPr>
      <w:bookmarkStart w:id="106" w:name="_Toc490754096"/>
      <w:r w:rsidRPr="00A7683B">
        <w:rPr>
          <w:rFonts w:asciiTheme="minorHAnsi" w:hAnsiTheme="minorHAnsi"/>
          <w:sz w:val="24"/>
          <w:szCs w:val="24"/>
        </w:rPr>
        <w:t xml:space="preserve">Řešení části TBD spočívá v doplnění automatického monitoringu </w:t>
      </w:r>
      <w:r w:rsidR="00BD2665">
        <w:rPr>
          <w:rFonts w:asciiTheme="minorHAnsi" w:hAnsiTheme="minorHAnsi"/>
          <w:sz w:val="24"/>
          <w:szCs w:val="24"/>
        </w:rPr>
        <w:t xml:space="preserve">o měření </w:t>
      </w:r>
      <w:r w:rsidR="008A38AA">
        <w:rPr>
          <w:rFonts w:asciiTheme="minorHAnsi" w:hAnsiTheme="minorHAnsi"/>
          <w:sz w:val="24"/>
          <w:szCs w:val="24"/>
        </w:rPr>
        <w:t>dalších 4</w:t>
      </w:r>
      <w:r w:rsidR="008168A4">
        <w:rPr>
          <w:rFonts w:asciiTheme="minorHAnsi" w:hAnsiTheme="minorHAnsi"/>
          <w:sz w:val="24"/>
          <w:szCs w:val="24"/>
        </w:rPr>
        <w:t xml:space="preserve"> průsaků</w:t>
      </w:r>
      <w:r w:rsidR="00BD2665">
        <w:rPr>
          <w:rFonts w:asciiTheme="minorHAnsi" w:hAnsiTheme="minorHAnsi"/>
          <w:sz w:val="24"/>
          <w:szCs w:val="24"/>
        </w:rPr>
        <w:t xml:space="preserve">, </w:t>
      </w:r>
      <w:r w:rsidR="00856A3D">
        <w:rPr>
          <w:rFonts w:asciiTheme="minorHAnsi" w:hAnsiTheme="minorHAnsi"/>
          <w:sz w:val="24"/>
          <w:szCs w:val="24"/>
        </w:rPr>
        <w:t xml:space="preserve">ve </w:t>
      </w:r>
      <w:r w:rsidR="008A38AA">
        <w:rPr>
          <w:rFonts w:asciiTheme="minorHAnsi" w:hAnsiTheme="minorHAnsi"/>
          <w:sz w:val="24"/>
          <w:szCs w:val="24"/>
        </w:rPr>
        <w:t>14</w:t>
      </w:r>
      <w:r w:rsidR="00BD2665">
        <w:rPr>
          <w:rFonts w:asciiTheme="minorHAnsi" w:hAnsiTheme="minorHAnsi"/>
          <w:sz w:val="24"/>
          <w:szCs w:val="24"/>
        </w:rPr>
        <w:t xml:space="preserve"> pozorovacích vrtech a o</w:t>
      </w:r>
      <w:r w:rsidR="00856A3D">
        <w:rPr>
          <w:rFonts w:asciiTheme="minorHAnsi" w:hAnsiTheme="minorHAnsi"/>
          <w:sz w:val="24"/>
          <w:szCs w:val="24"/>
        </w:rPr>
        <w:t xml:space="preserve"> 12</w:t>
      </w:r>
      <w:r w:rsidR="00BD2665">
        <w:rPr>
          <w:rFonts w:asciiTheme="minorHAnsi" w:hAnsiTheme="minorHAnsi"/>
          <w:sz w:val="24"/>
          <w:szCs w:val="24"/>
        </w:rPr>
        <w:t xml:space="preserve"> měření v tlakoměrných vrtech</w:t>
      </w:r>
      <w:r w:rsidRPr="00A7683B">
        <w:rPr>
          <w:rFonts w:asciiTheme="minorHAnsi" w:hAnsiTheme="minorHAnsi"/>
          <w:sz w:val="24"/>
          <w:szCs w:val="24"/>
        </w:rPr>
        <w:t xml:space="preserve">.  Jedná se o instalace </w:t>
      </w:r>
      <w:r w:rsidR="00BD2665">
        <w:rPr>
          <w:rFonts w:asciiTheme="minorHAnsi" w:hAnsiTheme="minorHAnsi"/>
          <w:sz w:val="24"/>
          <w:szCs w:val="24"/>
        </w:rPr>
        <w:t xml:space="preserve">jednotlivých </w:t>
      </w:r>
      <w:r w:rsidRPr="00A7683B">
        <w:rPr>
          <w:rFonts w:asciiTheme="minorHAnsi" w:hAnsiTheme="minorHAnsi"/>
          <w:sz w:val="24"/>
          <w:szCs w:val="24"/>
        </w:rPr>
        <w:t>snímačů s přenosem dat</w:t>
      </w:r>
      <w:r w:rsidR="001A5FD6">
        <w:rPr>
          <w:rFonts w:asciiTheme="minorHAnsi" w:hAnsiTheme="minorHAnsi"/>
          <w:sz w:val="24"/>
          <w:szCs w:val="24"/>
        </w:rPr>
        <w:t xml:space="preserve"> do koncentrátoru umístěného</w:t>
      </w:r>
      <w:r w:rsidR="00BD2665">
        <w:rPr>
          <w:rFonts w:asciiTheme="minorHAnsi" w:hAnsiTheme="minorHAnsi"/>
          <w:sz w:val="24"/>
          <w:szCs w:val="24"/>
        </w:rPr>
        <w:t xml:space="preserve"> </w:t>
      </w:r>
      <w:r w:rsidR="001A5FD6">
        <w:rPr>
          <w:rFonts w:asciiTheme="minorHAnsi" w:hAnsiTheme="minorHAnsi"/>
          <w:sz w:val="24"/>
          <w:szCs w:val="24"/>
        </w:rPr>
        <w:t xml:space="preserve">ve strojovně </w:t>
      </w:r>
      <w:r w:rsidR="00BD2665">
        <w:rPr>
          <w:rFonts w:asciiTheme="minorHAnsi" w:hAnsiTheme="minorHAnsi"/>
          <w:sz w:val="24"/>
          <w:szCs w:val="24"/>
        </w:rPr>
        <w:t>uvnitř hráze.</w:t>
      </w:r>
    </w:p>
    <w:p w14:paraId="6BC0427B" w14:textId="77777777" w:rsidR="00744FE7" w:rsidRPr="00A7683B" w:rsidRDefault="00744FE7" w:rsidP="00BD2665">
      <w:pPr>
        <w:pStyle w:val="Odstavec"/>
        <w:jc w:val="both"/>
        <w:rPr>
          <w:rFonts w:asciiTheme="minorHAnsi" w:hAnsiTheme="minorHAnsi"/>
          <w:sz w:val="24"/>
          <w:szCs w:val="24"/>
        </w:rPr>
      </w:pPr>
      <w:r w:rsidRPr="00A7683B">
        <w:rPr>
          <w:rFonts w:asciiTheme="minorHAnsi" w:hAnsiTheme="minorHAnsi"/>
          <w:sz w:val="24"/>
          <w:szCs w:val="24"/>
        </w:rPr>
        <w:t>V rámci objektu budou provedeny tyto práce:</w:t>
      </w:r>
    </w:p>
    <w:p w14:paraId="49C35867" w14:textId="77777777" w:rsidR="00744FE7" w:rsidRDefault="00744FE7" w:rsidP="00856A3D">
      <w:pPr>
        <w:pStyle w:val="Odstavec"/>
        <w:numPr>
          <w:ilvl w:val="0"/>
          <w:numId w:val="31"/>
        </w:numPr>
        <w:jc w:val="both"/>
        <w:rPr>
          <w:rFonts w:asciiTheme="minorHAnsi" w:hAnsiTheme="minorHAnsi"/>
          <w:sz w:val="24"/>
          <w:szCs w:val="24"/>
        </w:rPr>
      </w:pPr>
      <w:r w:rsidRPr="00A7683B">
        <w:rPr>
          <w:rFonts w:asciiTheme="minorHAnsi" w:hAnsiTheme="minorHAnsi"/>
          <w:sz w:val="24"/>
          <w:szCs w:val="24"/>
        </w:rPr>
        <w:t xml:space="preserve">instalace snímače hladiny do pozorovacích vrtů </w:t>
      </w:r>
      <w:r w:rsidR="00856A3D" w:rsidRPr="00856A3D">
        <w:rPr>
          <w:rFonts w:asciiTheme="minorHAnsi" w:hAnsiTheme="minorHAnsi"/>
          <w:sz w:val="24"/>
          <w:szCs w:val="24"/>
        </w:rPr>
        <w:t>S20/I</w:t>
      </w:r>
      <w:r w:rsidR="00856A3D">
        <w:rPr>
          <w:rFonts w:asciiTheme="minorHAnsi" w:hAnsiTheme="minorHAnsi"/>
          <w:sz w:val="24"/>
          <w:szCs w:val="24"/>
        </w:rPr>
        <w:t xml:space="preserve">, </w:t>
      </w:r>
      <w:r w:rsidR="00856A3D" w:rsidRPr="00856A3D">
        <w:rPr>
          <w:rFonts w:asciiTheme="minorHAnsi" w:hAnsiTheme="minorHAnsi"/>
          <w:sz w:val="24"/>
          <w:szCs w:val="24"/>
        </w:rPr>
        <w:t>S20/II</w:t>
      </w:r>
      <w:r w:rsidR="00856A3D">
        <w:rPr>
          <w:rFonts w:asciiTheme="minorHAnsi" w:hAnsiTheme="minorHAnsi"/>
          <w:sz w:val="24"/>
          <w:szCs w:val="24"/>
        </w:rPr>
        <w:t xml:space="preserve">, </w:t>
      </w:r>
      <w:r w:rsidR="00856A3D" w:rsidRPr="00856A3D">
        <w:rPr>
          <w:rFonts w:asciiTheme="minorHAnsi" w:hAnsiTheme="minorHAnsi"/>
          <w:sz w:val="24"/>
          <w:szCs w:val="24"/>
        </w:rPr>
        <w:t>S21/I</w:t>
      </w:r>
      <w:r w:rsidR="00856A3D">
        <w:rPr>
          <w:rFonts w:asciiTheme="minorHAnsi" w:hAnsiTheme="minorHAnsi"/>
          <w:sz w:val="24"/>
          <w:szCs w:val="24"/>
        </w:rPr>
        <w:t xml:space="preserve">, </w:t>
      </w:r>
      <w:r w:rsidR="00856A3D" w:rsidRPr="00856A3D">
        <w:rPr>
          <w:rFonts w:asciiTheme="minorHAnsi" w:hAnsiTheme="minorHAnsi"/>
          <w:sz w:val="24"/>
          <w:szCs w:val="24"/>
        </w:rPr>
        <w:t>S21/II</w:t>
      </w:r>
      <w:r w:rsidR="00856A3D">
        <w:rPr>
          <w:rFonts w:asciiTheme="minorHAnsi" w:hAnsiTheme="minorHAnsi"/>
          <w:sz w:val="24"/>
          <w:szCs w:val="24"/>
        </w:rPr>
        <w:t xml:space="preserve">, </w:t>
      </w:r>
      <w:r w:rsidR="00856A3D" w:rsidRPr="00856A3D">
        <w:rPr>
          <w:rFonts w:asciiTheme="minorHAnsi" w:hAnsiTheme="minorHAnsi"/>
          <w:sz w:val="24"/>
          <w:szCs w:val="24"/>
        </w:rPr>
        <w:t>S22/I</w:t>
      </w:r>
      <w:r w:rsidR="00856A3D">
        <w:rPr>
          <w:rFonts w:asciiTheme="minorHAnsi" w:hAnsiTheme="minorHAnsi"/>
          <w:sz w:val="24"/>
          <w:szCs w:val="24"/>
        </w:rPr>
        <w:t xml:space="preserve">, </w:t>
      </w:r>
      <w:r w:rsidR="00856A3D" w:rsidRPr="00856A3D">
        <w:rPr>
          <w:rFonts w:asciiTheme="minorHAnsi" w:hAnsiTheme="minorHAnsi"/>
          <w:sz w:val="24"/>
          <w:szCs w:val="24"/>
        </w:rPr>
        <w:t>HZ1B</w:t>
      </w:r>
      <w:r w:rsidR="00856A3D">
        <w:rPr>
          <w:rFonts w:asciiTheme="minorHAnsi" w:hAnsiTheme="minorHAnsi"/>
          <w:sz w:val="24"/>
          <w:szCs w:val="24"/>
        </w:rPr>
        <w:t xml:space="preserve">, </w:t>
      </w:r>
      <w:r w:rsidR="00856A3D" w:rsidRPr="00856A3D">
        <w:rPr>
          <w:rFonts w:asciiTheme="minorHAnsi" w:hAnsiTheme="minorHAnsi"/>
          <w:sz w:val="24"/>
          <w:szCs w:val="24"/>
        </w:rPr>
        <w:t>S23/I</w:t>
      </w:r>
      <w:r w:rsidR="00856A3D">
        <w:rPr>
          <w:rFonts w:asciiTheme="minorHAnsi" w:hAnsiTheme="minorHAnsi"/>
          <w:sz w:val="24"/>
          <w:szCs w:val="24"/>
        </w:rPr>
        <w:t xml:space="preserve">, </w:t>
      </w:r>
      <w:r w:rsidR="00856A3D" w:rsidRPr="00856A3D">
        <w:rPr>
          <w:rFonts w:asciiTheme="minorHAnsi" w:hAnsiTheme="minorHAnsi"/>
          <w:sz w:val="24"/>
          <w:szCs w:val="24"/>
        </w:rPr>
        <w:t>S23/II</w:t>
      </w:r>
      <w:r w:rsidR="00856A3D">
        <w:rPr>
          <w:rFonts w:asciiTheme="minorHAnsi" w:hAnsiTheme="minorHAnsi"/>
          <w:sz w:val="24"/>
          <w:szCs w:val="24"/>
        </w:rPr>
        <w:t xml:space="preserve">, </w:t>
      </w:r>
      <w:r w:rsidR="00856A3D" w:rsidRPr="00856A3D">
        <w:rPr>
          <w:rFonts w:asciiTheme="minorHAnsi" w:hAnsiTheme="minorHAnsi"/>
          <w:sz w:val="24"/>
          <w:szCs w:val="24"/>
        </w:rPr>
        <w:t>S24/I</w:t>
      </w:r>
      <w:r w:rsidR="00856A3D">
        <w:rPr>
          <w:rFonts w:asciiTheme="minorHAnsi" w:hAnsiTheme="minorHAnsi"/>
          <w:sz w:val="24"/>
          <w:szCs w:val="24"/>
        </w:rPr>
        <w:t xml:space="preserve">, </w:t>
      </w:r>
      <w:r w:rsidR="00856A3D" w:rsidRPr="00856A3D">
        <w:rPr>
          <w:rFonts w:asciiTheme="minorHAnsi" w:hAnsiTheme="minorHAnsi"/>
          <w:sz w:val="24"/>
          <w:szCs w:val="24"/>
        </w:rPr>
        <w:t>S24/II</w:t>
      </w:r>
      <w:r w:rsidR="00856A3D">
        <w:rPr>
          <w:rFonts w:asciiTheme="minorHAnsi" w:hAnsiTheme="minorHAnsi"/>
          <w:sz w:val="24"/>
          <w:szCs w:val="24"/>
        </w:rPr>
        <w:t xml:space="preserve">, </w:t>
      </w:r>
      <w:r w:rsidR="00856A3D" w:rsidRPr="00856A3D">
        <w:rPr>
          <w:rFonts w:asciiTheme="minorHAnsi" w:hAnsiTheme="minorHAnsi"/>
          <w:sz w:val="24"/>
          <w:szCs w:val="24"/>
        </w:rPr>
        <w:t>S1/I</w:t>
      </w:r>
      <w:r w:rsidR="00856A3D">
        <w:rPr>
          <w:rFonts w:asciiTheme="minorHAnsi" w:hAnsiTheme="minorHAnsi"/>
          <w:sz w:val="24"/>
          <w:szCs w:val="24"/>
        </w:rPr>
        <w:t xml:space="preserve">, </w:t>
      </w:r>
      <w:r w:rsidR="00856A3D" w:rsidRPr="00856A3D">
        <w:rPr>
          <w:rFonts w:asciiTheme="minorHAnsi" w:hAnsiTheme="minorHAnsi"/>
          <w:sz w:val="24"/>
          <w:szCs w:val="24"/>
        </w:rPr>
        <w:t>S4/II</w:t>
      </w:r>
      <w:r w:rsidR="008A38AA">
        <w:rPr>
          <w:rFonts w:asciiTheme="minorHAnsi" w:hAnsiTheme="minorHAnsi"/>
          <w:sz w:val="24"/>
          <w:szCs w:val="24"/>
        </w:rPr>
        <w:t>, S0/I a S0/II</w:t>
      </w:r>
      <w:r w:rsidR="006C6642" w:rsidRPr="00856A3D">
        <w:rPr>
          <w:rFonts w:asciiTheme="minorHAnsi" w:hAnsiTheme="minorHAnsi"/>
          <w:sz w:val="24"/>
          <w:szCs w:val="24"/>
        </w:rPr>
        <w:t xml:space="preserve"> s úpravou zhlaví pozorovacích vrtů</w:t>
      </w:r>
      <w:r w:rsidRPr="00856A3D">
        <w:rPr>
          <w:rFonts w:asciiTheme="minorHAnsi" w:hAnsiTheme="minorHAnsi"/>
          <w:sz w:val="24"/>
          <w:szCs w:val="24"/>
        </w:rPr>
        <w:t>,</w:t>
      </w:r>
    </w:p>
    <w:p w14:paraId="66233AA9" w14:textId="77777777" w:rsidR="00433D8E" w:rsidRPr="00856A3D" w:rsidRDefault="00433D8E" w:rsidP="00856A3D">
      <w:pPr>
        <w:pStyle w:val="Odstavec"/>
        <w:numPr>
          <w:ilvl w:val="0"/>
          <w:numId w:val="31"/>
        </w:numPr>
        <w:jc w:val="both"/>
        <w:rPr>
          <w:rFonts w:asciiTheme="minorHAnsi" w:hAnsiTheme="minorHAnsi"/>
          <w:sz w:val="24"/>
          <w:szCs w:val="24"/>
        </w:rPr>
      </w:pPr>
      <w:r>
        <w:rPr>
          <w:rFonts w:asciiTheme="minorHAnsi" w:hAnsiTheme="minorHAnsi"/>
          <w:sz w:val="24"/>
          <w:szCs w:val="24"/>
        </w:rPr>
        <w:t xml:space="preserve">výměna </w:t>
      </w:r>
      <w:r w:rsidR="00B42BB7">
        <w:rPr>
          <w:rFonts w:asciiTheme="minorHAnsi" w:hAnsiTheme="minorHAnsi"/>
          <w:sz w:val="24"/>
          <w:szCs w:val="24"/>
        </w:rPr>
        <w:t>snímačů hladiny v pozorovacích vrtech S1/II, S2/II, S3/II,</w:t>
      </w:r>
    </w:p>
    <w:p w14:paraId="708E5E07" w14:textId="77777777" w:rsidR="006C6642" w:rsidRPr="008A38AA" w:rsidRDefault="006C6642" w:rsidP="008A38AA">
      <w:pPr>
        <w:pStyle w:val="Odstavec"/>
        <w:numPr>
          <w:ilvl w:val="0"/>
          <w:numId w:val="31"/>
        </w:numPr>
        <w:jc w:val="both"/>
        <w:rPr>
          <w:rFonts w:asciiTheme="minorHAnsi" w:hAnsiTheme="minorHAnsi"/>
          <w:sz w:val="24"/>
          <w:szCs w:val="24"/>
        </w:rPr>
      </w:pPr>
      <w:r>
        <w:rPr>
          <w:rFonts w:asciiTheme="minorHAnsi" w:hAnsiTheme="minorHAnsi"/>
          <w:sz w:val="24"/>
          <w:szCs w:val="24"/>
        </w:rPr>
        <w:t xml:space="preserve">instalace snímače měření tlaku vrtů </w:t>
      </w:r>
      <w:r w:rsidR="008A38AA" w:rsidRPr="008A38AA">
        <w:rPr>
          <w:rFonts w:asciiTheme="minorHAnsi" w:hAnsiTheme="minorHAnsi"/>
          <w:sz w:val="24"/>
          <w:szCs w:val="24"/>
        </w:rPr>
        <w:t>TV1A</w:t>
      </w:r>
      <w:r w:rsidR="008A38AA">
        <w:rPr>
          <w:rFonts w:asciiTheme="minorHAnsi" w:hAnsiTheme="minorHAnsi"/>
          <w:sz w:val="24"/>
          <w:szCs w:val="24"/>
        </w:rPr>
        <w:t xml:space="preserve">, </w:t>
      </w:r>
      <w:r w:rsidR="008A38AA" w:rsidRPr="008A38AA">
        <w:rPr>
          <w:rFonts w:asciiTheme="minorHAnsi" w:hAnsiTheme="minorHAnsi"/>
          <w:sz w:val="24"/>
          <w:szCs w:val="24"/>
        </w:rPr>
        <w:t>TN1A</w:t>
      </w:r>
      <w:r w:rsidR="008A38AA">
        <w:rPr>
          <w:rFonts w:asciiTheme="minorHAnsi" w:hAnsiTheme="minorHAnsi"/>
          <w:sz w:val="24"/>
          <w:szCs w:val="24"/>
        </w:rPr>
        <w:t xml:space="preserve">, </w:t>
      </w:r>
      <w:r w:rsidR="008A38AA" w:rsidRPr="008A38AA">
        <w:rPr>
          <w:rFonts w:asciiTheme="minorHAnsi" w:hAnsiTheme="minorHAnsi"/>
          <w:sz w:val="24"/>
          <w:szCs w:val="24"/>
        </w:rPr>
        <w:t>TN2</w:t>
      </w:r>
      <w:r w:rsidR="008A38AA">
        <w:rPr>
          <w:rFonts w:asciiTheme="minorHAnsi" w:hAnsiTheme="minorHAnsi"/>
          <w:sz w:val="24"/>
          <w:szCs w:val="24"/>
        </w:rPr>
        <w:t xml:space="preserve">, </w:t>
      </w:r>
      <w:r w:rsidR="00B42BB7">
        <w:rPr>
          <w:rFonts w:asciiTheme="minorHAnsi" w:hAnsiTheme="minorHAnsi"/>
          <w:sz w:val="24"/>
          <w:szCs w:val="24"/>
        </w:rPr>
        <w:t>TV2/II</w:t>
      </w:r>
      <w:r w:rsidR="008A38AA">
        <w:rPr>
          <w:rFonts w:asciiTheme="minorHAnsi" w:hAnsiTheme="minorHAnsi"/>
          <w:sz w:val="24"/>
          <w:szCs w:val="24"/>
        </w:rPr>
        <w:t xml:space="preserve">, </w:t>
      </w:r>
      <w:r w:rsidR="008A38AA" w:rsidRPr="008A38AA">
        <w:rPr>
          <w:rFonts w:asciiTheme="minorHAnsi" w:hAnsiTheme="minorHAnsi"/>
          <w:sz w:val="24"/>
          <w:szCs w:val="24"/>
        </w:rPr>
        <w:t>TV2A</w:t>
      </w:r>
      <w:r w:rsidR="008A38AA">
        <w:rPr>
          <w:rFonts w:asciiTheme="minorHAnsi" w:hAnsiTheme="minorHAnsi"/>
          <w:sz w:val="24"/>
          <w:szCs w:val="24"/>
        </w:rPr>
        <w:t xml:space="preserve">, </w:t>
      </w:r>
      <w:r w:rsidR="008A38AA" w:rsidRPr="008A38AA">
        <w:rPr>
          <w:rFonts w:asciiTheme="minorHAnsi" w:hAnsiTheme="minorHAnsi"/>
          <w:sz w:val="24"/>
          <w:szCs w:val="24"/>
        </w:rPr>
        <w:t>TN2A</w:t>
      </w:r>
      <w:r w:rsidR="008A38AA">
        <w:rPr>
          <w:rFonts w:asciiTheme="minorHAnsi" w:hAnsiTheme="minorHAnsi"/>
          <w:sz w:val="24"/>
          <w:szCs w:val="24"/>
        </w:rPr>
        <w:t xml:space="preserve">, </w:t>
      </w:r>
      <w:r w:rsidR="008A38AA" w:rsidRPr="008A38AA">
        <w:rPr>
          <w:rFonts w:asciiTheme="minorHAnsi" w:hAnsiTheme="minorHAnsi"/>
          <w:sz w:val="24"/>
          <w:szCs w:val="24"/>
        </w:rPr>
        <w:t>TV3A</w:t>
      </w:r>
      <w:r w:rsidR="008A38AA">
        <w:rPr>
          <w:rFonts w:asciiTheme="minorHAnsi" w:hAnsiTheme="minorHAnsi"/>
          <w:sz w:val="24"/>
          <w:szCs w:val="24"/>
        </w:rPr>
        <w:t xml:space="preserve">, </w:t>
      </w:r>
      <w:r w:rsidR="008A38AA" w:rsidRPr="008A38AA">
        <w:rPr>
          <w:rFonts w:asciiTheme="minorHAnsi" w:hAnsiTheme="minorHAnsi"/>
          <w:sz w:val="24"/>
          <w:szCs w:val="24"/>
        </w:rPr>
        <w:t>TN3A</w:t>
      </w:r>
      <w:r w:rsidR="008A38AA">
        <w:rPr>
          <w:rFonts w:asciiTheme="minorHAnsi" w:hAnsiTheme="minorHAnsi"/>
          <w:sz w:val="24"/>
          <w:szCs w:val="24"/>
        </w:rPr>
        <w:t xml:space="preserve">, </w:t>
      </w:r>
      <w:r w:rsidR="008A38AA" w:rsidRPr="008A38AA">
        <w:rPr>
          <w:rFonts w:asciiTheme="minorHAnsi" w:hAnsiTheme="minorHAnsi"/>
          <w:sz w:val="24"/>
          <w:szCs w:val="24"/>
        </w:rPr>
        <w:t>TV4A</w:t>
      </w:r>
      <w:r w:rsidR="008A38AA">
        <w:rPr>
          <w:rFonts w:asciiTheme="minorHAnsi" w:hAnsiTheme="minorHAnsi"/>
          <w:sz w:val="24"/>
          <w:szCs w:val="24"/>
        </w:rPr>
        <w:t xml:space="preserve">, </w:t>
      </w:r>
      <w:r w:rsidR="008A38AA" w:rsidRPr="008A38AA">
        <w:rPr>
          <w:rFonts w:asciiTheme="minorHAnsi" w:hAnsiTheme="minorHAnsi"/>
          <w:sz w:val="24"/>
          <w:szCs w:val="24"/>
        </w:rPr>
        <w:t>TN4A</w:t>
      </w:r>
      <w:r w:rsidR="008A38AA">
        <w:rPr>
          <w:rFonts w:asciiTheme="minorHAnsi" w:hAnsiTheme="minorHAnsi"/>
          <w:sz w:val="24"/>
          <w:szCs w:val="24"/>
        </w:rPr>
        <w:t xml:space="preserve">, </w:t>
      </w:r>
      <w:r w:rsidR="008A38AA" w:rsidRPr="008A38AA">
        <w:rPr>
          <w:rFonts w:asciiTheme="minorHAnsi" w:hAnsiTheme="minorHAnsi"/>
          <w:sz w:val="24"/>
          <w:szCs w:val="24"/>
        </w:rPr>
        <w:t>TN5A</w:t>
      </w:r>
      <w:r w:rsidR="008A38AA">
        <w:rPr>
          <w:rFonts w:asciiTheme="minorHAnsi" w:hAnsiTheme="minorHAnsi"/>
          <w:sz w:val="24"/>
          <w:szCs w:val="24"/>
        </w:rPr>
        <w:t xml:space="preserve">, </w:t>
      </w:r>
      <w:r w:rsidR="008A38AA" w:rsidRPr="008A38AA">
        <w:rPr>
          <w:rFonts w:asciiTheme="minorHAnsi" w:hAnsiTheme="minorHAnsi"/>
          <w:sz w:val="24"/>
          <w:szCs w:val="24"/>
        </w:rPr>
        <w:t>TN6A</w:t>
      </w:r>
      <w:r w:rsidR="008A38AA">
        <w:rPr>
          <w:rFonts w:asciiTheme="minorHAnsi" w:hAnsiTheme="minorHAnsi"/>
          <w:sz w:val="24"/>
          <w:szCs w:val="24"/>
        </w:rPr>
        <w:t xml:space="preserve"> </w:t>
      </w:r>
      <w:r w:rsidR="00BD6267" w:rsidRPr="008A38AA">
        <w:rPr>
          <w:rFonts w:asciiTheme="minorHAnsi" w:hAnsiTheme="minorHAnsi"/>
          <w:sz w:val="24"/>
          <w:szCs w:val="24"/>
        </w:rPr>
        <w:t>umístěných v</w:t>
      </w:r>
      <w:r w:rsidR="008A38AA">
        <w:rPr>
          <w:rFonts w:asciiTheme="minorHAnsi" w:hAnsiTheme="minorHAnsi"/>
          <w:sz w:val="24"/>
          <w:szCs w:val="24"/>
        </w:rPr>
        <w:t> </w:t>
      </w:r>
      <w:r w:rsidR="00BD6267" w:rsidRPr="008A38AA">
        <w:rPr>
          <w:rFonts w:asciiTheme="minorHAnsi" w:hAnsiTheme="minorHAnsi"/>
          <w:sz w:val="24"/>
          <w:szCs w:val="24"/>
        </w:rPr>
        <w:t>chodbě</w:t>
      </w:r>
      <w:r w:rsidR="008A38AA">
        <w:rPr>
          <w:rFonts w:asciiTheme="minorHAnsi" w:hAnsiTheme="minorHAnsi"/>
          <w:sz w:val="24"/>
          <w:szCs w:val="24"/>
        </w:rPr>
        <w:t xml:space="preserve"> spodních výpustí. </w:t>
      </w:r>
      <w:r w:rsidR="004052A2">
        <w:rPr>
          <w:rFonts w:asciiTheme="minorHAnsi" w:hAnsiTheme="minorHAnsi"/>
          <w:sz w:val="24"/>
          <w:szCs w:val="24"/>
        </w:rPr>
        <w:t>Stávající zhlaví budou odstraněna, n</w:t>
      </w:r>
      <w:r w:rsidR="008618A8" w:rsidRPr="008A38AA">
        <w:rPr>
          <w:rFonts w:asciiTheme="minorHAnsi" w:hAnsiTheme="minorHAnsi"/>
          <w:sz w:val="24"/>
          <w:szCs w:val="24"/>
        </w:rPr>
        <w:t>ová zhlaví tlakoměrných vrtů budou provedena z nerezové oceli a b</w:t>
      </w:r>
      <w:r w:rsidR="00973120">
        <w:rPr>
          <w:rFonts w:asciiTheme="minorHAnsi" w:hAnsiTheme="minorHAnsi"/>
          <w:sz w:val="24"/>
          <w:szCs w:val="24"/>
        </w:rPr>
        <w:t>udou splňovat podmínky pro PN10,</w:t>
      </w:r>
    </w:p>
    <w:p w14:paraId="20BA1D51" w14:textId="77777777" w:rsidR="00CA5DD3" w:rsidRPr="00A7683B" w:rsidRDefault="00CA5DD3" w:rsidP="00470662">
      <w:pPr>
        <w:pStyle w:val="Odstavec"/>
        <w:numPr>
          <w:ilvl w:val="0"/>
          <w:numId w:val="31"/>
        </w:numPr>
        <w:jc w:val="both"/>
        <w:rPr>
          <w:rFonts w:asciiTheme="minorHAnsi" w:hAnsiTheme="minorHAnsi"/>
          <w:sz w:val="24"/>
          <w:szCs w:val="24"/>
        </w:rPr>
      </w:pPr>
      <w:r>
        <w:rPr>
          <w:rFonts w:asciiTheme="minorHAnsi" w:hAnsiTheme="minorHAnsi"/>
          <w:sz w:val="24"/>
          <w:szCs w:val="24"/>
        </w:rPr>
        <w:t xml:space="preserve">instalace </w:t>
      </w:r>
      <w:r w:rsidR="004052A2">
        <w:rPr>
          <w:rFonts w:asciiTheme="minorHAnsi" w:hAnsiTheme="minorHAnsi"/>
          <w:sz w:val="24"/>
          <w:szCs w:val="24"/>
        </w:rPr>
        <w:t xml:space="preserve">ultrazvukového </w:t>
      </w:r>
      <w:r>
        <w:rPr>
          <w:rFonts w:asciiTheme="minorHAnsi" w:hAnsiTheme="minorHAnsi"/>
          <w:sz w:val="24"/>
          <w:szCs w:val="24"/>
        </w:rPr>
        <w:t>snímače hlad</w:t>
      </w:r>
      <w:r w:rsidR="008A38AA">
        <w:rPr>
          <w:rFonts w:asciiTheme="minorHAnsi" w:hAnsiTheme="minorHAnsi"/>
          <w:sz w:val="24"/>
          <w:szCs w:val="24"/>
        </w:rPr>
        <w:t>iny na přepážce průsaku MP V</w:t>
      </w:r>
      <w:r>
        <w:rPr>
          <w:rFonts w:asciiTheme="minorHAnsi" w:hAnsiTheme="minorHAnsi"/>
          <w:sz w:val="24"/>
          <w:szCs w:val="24"/>
        </w:rPr>
        <w:t>,</w:t>
      </w:r>
      <w:r w:rsidR="008A38AA">
        <w:rPr>
          <w:rFonts w:asciiTheme="minorHAnsi" w:hAnsiTheme="minorHAnsi"/>
          <w:sz w:val="24"/>
          <w:szCs w:val="24"/>
        </w:rPr>
        <w:t xml:space="preserve"> MP VI, MP VII a MP IX,</w:t>
      </w:r>
    </w:p>
    <w:p w14:paraId="1F03801F" w14:textId="77777777" w:rsidR="004052A2" w:rsidRDefault="004052A2" w:rsidP="004052A2">
      <w:pPr>
        <w:pStyle w:val="Odstavecseseznamem"/>
        <w:numPr>
          <w:ilvl w:val="0"/>
          <w:numId w:val="31"/>
        </w:numPr>
        <w:rPr>
          <w:rFonts w:asciiTheme="minorHAnsi" w:hAnsiTheme="minorHAnsi" w:cs="Times New Roman"/>
        </w:rPr>
      </w:pPr>
      <w:r w:rsidRPr="004052A2">
        <w:rPr>
          <w:rFonts w:asciiTheme="minorHAnsi" w:hAnsiTheme="minorHAnsi" w:cs="Times New Roman"/>
        </w:rPr>
        <w:t>zemní prá</w:t>
      </w:r>
      <w:r>
        <w:rPr>
          <w:rFonts w:asciiTheme="minorHAnsi" w:hAnsiTheme="minorHAnsi" w:cs="Times New Roman"/>
        </w:rPr>
        <w:t>ce pro vytvoření kabelové trasy pro snímače</w:t>
      </w:r>
      <w:r w:rsidR="00CB6B03">
        <w:rPr>
          <w:rFonts w:asciiTheme="minorHAnsi" w:hAnsiTheme="minorHAnsi" w:cs="Times New Roman"/>
        </w:rPr>
        <w:t xml:space="preserve"> vedoucí pod vzdušným lícem až do domku hrázného</w:t>
      </w:r>
      <w:r>
        <w:rPr>
          <w:rFonts w:asciiTheme="minorHAnsi" w:hAnsiTheme="minorHAnsi" w:cs="Times New Roman"/>
        </w:rPr>
        <w:t xml:space="preserve">, </w:t>
      </w:r>
    </w:p>
    <w:p w14:paraId="6456FAFA" w14:textId="77777777" w:rsidR="00CB6B03" w:rsidRDefault="00CB6B03" w:rsidP="00973120">
      <w:pPr>
        <w:pStyle w:val="Odstavecseseznamem"/>
        <w:numPr>
          <w:ilvl w:val="0"/>
          <w:numId w:val="31"/>
        </w:numPr>
        <w:rPr>
          <w:rFonts w:asciiTheme="minorHAnsi" w:hAnsiTheme="minorHAnsi" w:cs="Times New Roman"/>
        </w:rPr>
      </w:pPr>
      <w:r>
        <w:rPr>
          <w:rFonts w:asciiTheme="minorHAnsi" w:hAnsiTheme="minorHAnsi" w:cs="Times New Roman"/>
        </w:rPr>
        <w:t xml:space="preserve">vytvoření kabelové trasy na koruně hráze na vzdušné straně </w:t>
      </w:r>
      <w:r w:rsidR="00D255F2">
        <w:rPr>
          <w:rFonts w:asciiTheme="minorHAnsi" w:hAnsiTheme="minorHAnsi" w:cs="Times New Roman"/>
        </w:rPr>
        <w:t>hráze,</w:t>
      </w:r>
    </w:p>
    <w:p w14:paraId="77E7413A" w14:textId="77777777" w:rsidR="00973120" w:rsidRPr="00973120" w:rsidRDefault="00CB6B03" w:rsidP="00973120">
      <w:pPr>
        <w:pStyle w:val="Odstavecseseznamem"/>
        <w:numPr>
          <w:ilvl w:val="0"/>
          <w:numId w:val="31"/>
        </w:numPr>
        <w:rPr>
          <w:rFonts w:asciiTheme="minorHAnsi" w:hAnsiTheme="minorHAnsi" w:cs="Times New Roman"/>
        </w:rPr>
      </w:pPr>
      <w:r>
        <w:rPr>
          <w:rFonts w:asciiTheme="minorHAnsi" w:hAnsiTheme="minorHAnsi" w:cs="Times New Roman"/>
        </w:rPr>
        <w:t>s</w:t>
      </w:r>
      <w:r w:rsidR="00973120">
        <w:rPr>
          <w:rFonts w:asciiTheme="minorHAnsi" w:hAnsiTheme="minorHAnsi" w:cs="Times New Roman"/>
        </w:rPr>
        <w:t>oučástí jsou i</w:t>
      </w:r>
      <w:r w:rsidR="00973120" w:rsidRPr="00973120">
        <w:rPr>
          <w:rFonts w:asciiTheme="minorHAnsi" w:hAnsiTheme="minorHAnsi" w:cs="Times New Roman"/>
        </w:rPr>
        <w:t xml:space="preserve"> </w:t>
      </w:r>
      <w:r w:rsidR="00973120">
        <w:rPr>
          <w:rFonts w:asciiTheme="minorHAnsi" w:hAnsiTheme="minorHAnsi" w:cs="Times New Roman"/>
        </w:rPr>
        <w:t>stavební prá</w:t>
      </w:r>
      <w:r w:rsidR="00973120" w:rsidRPr="00973120">
        <w:rPr>
          <w:rFonts w:asciiTheme="minorHAnsi" w:hAnsiTheme="minorHAnsi" w:cs="Times New Roman"/>
        </w:rPr>
        <w:t>ce na koruně hráze (vytvoření kabelové trasy k PS přes živičný povrch);</w:t>
      </w:r>
    </w:p>
    <w:p w14:paraId="7DBE4A4C" w14:textId="77777777" w:rsidR="00E042FE" w:rsidRDefault="00744FE7" w:rsidP="00ED0290">
      <w:pPr>
        <w:pStyle w:val="Odstavec"/>
        <w:numPr>
          <w:ilvl w:val="0"/>
          <w:numId w:val="31"/>
        </w:numPr>
        <w:jc w:val="both"/>
        <w:rPr>
          <w:rFonts w:asciiTheme="minorHAnsi" w:hAnsiTheme="minorHAnsi"/>
          <w:sz w:val="24"/>
          <w:szCs w:val="24"/>
        </w:rPr>
      </w:pPr>
      <w:r>
        <w:rPr>
          <w:rFonts w:asciiTheme="minorHAnsi" w:hAnsiTheme="minorHAnsi"/>
          <w:sz w:val="24"/>
          <w:szCs w:val="24"/>
        </w:rPr>
        <w:t xml:space="preserve">připojení instalovaných snímačů na </w:t>
      </w:r>
      <w:r w:rsidRPr="00A7683B">
        <w:rPr>
          <w:rFonts w:asciiTheme="minorHAnsi" w:hAnsiTheme="minorHAnsi"/>
          <w:sz w:val="24"/>
          <w:szCs w:val="24"/>
        </w:rPr>
        <w:t>systé</w:t>
      </w:r>
      <w:r>
        <w:rPr>
          <w:rFonts w:asciiTheme="minorHAnsi" w:hAnsiTheme="minorHAnsi"/>
          <w:sz w:val="24"/>
          <w:szCs w:val="24"/>
        </w:rPr>
        <w:t xml:space="preserve">m </w:t>
      </w:r>
      <w:r w:rsidRPr="00A7683B">
        <w:rPr>
          <w:rFonts w:asciiTheme="minorHAnsi" w:hAnsiTheme="minorHAnsi"/>
          <w:sz w:val="24"/>
          <w:szCs w:val="24"/>
        </w:rPr>
        <w:t>automatického monitoring vodního díla</w:t>
      </w:r>
      <w:r w:rsidR="00C61022">
        <w:rPr>
          <w:rFonts w:asciiTheme="minorHAnsi" w:hAnsiTheme="minorHAnsi"/>
          <w:sz w:val="24"/>
          <w:szCs w:val="24"/>
        </w:rPr>
        <w:t>,</w:t>
      </w:r>
    </w:p>
    <w:p w14:paraId="08354C1C" w14:textId="77777777" w:rsidR="00C802C6" w:rsidRPr="00ED0290" w:rsidRDefault="00C802C6" w:rsidP="00ED0290">
      <w:pPr>
        <w:pStyle w:val="Odstavec"/>
        <w:numPr>
          <w:ilvl w:val="0"/>
          <w:numId w:val="31"/>
        </w:numPr>
        <w:jc w:val="both"/>
        <w:rPr>
          <w:rFonts w:asciiTheme="minorHAnsi" w:hAnsiTheme="minorHAnsi"/>
          <w:sz w:val="24"/>
          <w:szCs w:val="24"/>
        </w:rPr>
      </w:pPr>
      <w:r>
        <w:rPr>
          <w:rFonts w:asciiTheme="minorHAnsi" w:hAnsiTheme="minorHAnsi"/>
          <w:sz w:val="24"/>
          <w:szCs w:val="24"/>
        </w:rPr>
        <w:t>připojení jednotlivých přepěťových ochran na zemnící kabel.</w:t>
      </w:r>
    </w:p>
    <w:p w14:paraId="7FB58371" w14:textId="77777777" w:rsidR="004052A2" w:rsidRDefault="004052A2" w:rsidP="00ED0290">
      <w:pPr>
        <w:pStyle w:val="Odstavec"/>
        <w:spacing w:before="240"/>
        <w:ind w:firstLine="709"/>
        <w:jc w:val="both"/>
        <w:rPr>
          <w:rFonts w:asciiTheme="minorHAnsi" w:hAnsiTheme="minorHAnsi"/>
          <w:sz w:val="24"/>
          <w:szCs w:val="24"/>
        </w:rPr>
      </w:pPr>
      <w:r>
        <w:rPr>
          <w:rFonts w:asciiTheme="minorHAnsi" w:hAnsiTheme="minorHAnsi"/>
          <w:sz w:val="24"/>
          <w:szCs w:val="24"/>
        </w:rPr>
        <w:t xml:space="preserve">Zadavatel </w:t>
      </w:r>
      <w:r w:rsidRPr="00A7683B">
        <w:rPr>
          <w:rFonts w:asciiTheme="minorHAnsi" w:hAnsiTheme="minorHAnsi"/>
          <w:sz w:val="24"/>
          <w:szCs w:val="24"/>
        </w:rPr>
        <w:t>požaduje úpravu zhlaví pozorovacích vrtů, bude provedena instalace snímače</w:t>
      </w:r>
      <w:r>
        <w:rPr>
          <w:rFonts w:asciiTheme="minorHAnsi" w:hAnsiTheme="minorHAnsi"/>
          <w:sz w:val="24"/>
          <w:szCs w:val="24"/>
        </w:rPr>
        <w:t xml:space="preserve"> do stávajících pozorovacích vrtů</w:t>
      </w:r>
      <w:r w:rsidRPr="00A7683B">
        <w:rPr>
          <w:rFonts w:asciiTheme="minorHAnsi" w:hAnsiTheme="minorHAnsi"/>
          <w:sz w:val="24"/>
          <w:szCs w:val="24"/>
        </w:rPr>
        <w:t xml:space="preserve"> a jeho uchycení pomocí montážního kříže.</w:t>
      </w:r>
      <w:r>
        <w:rPr>
          <w:rFonts w:asciiTheme="minorHAnsi" w:hAnsiTheme="minorHAnsi"/>
          <w:sz w:val="24"/>
          <w:szCs w:val="24"/>
        </w:rPr>
        <w:t xml:space="preserve"> Jednotlivé snímače budou propojeny pomocí svorkovnic umístěných přímo u vrtu nebo na ocelovém sloupky blízko vrtu (u svodidla na vzdušné straně).</w:t>
      </w:r>
    </w:p>
    <w:p w14:paraId="71808BDF" w14:textId="77777777" w:rsidR="004052A2" w:rsidRDefault="00CA3F4C" w:rsidP="004052A2">
      <w:pPr>
        <w:pStyle w:val="Odstavec"/>
        <w:ind w:firstLine="709"/>
        <w:jc w:val="both"/>
        <w:rPr>
          <w:rFonts w:asciiTheme="minorHAnsi" w:hAnsiTheme="minorHAnsi"/>
          <w:sz w:val="24"/>
          <w:szCs w:val="24"/>
        </w:rPr>
      </w:pPr>
      <w:r>
        <w:rPr>
          <w:rFonts w:asciiTheme="minorHAnsi" w:hAnsiTheme="minorHAnsi"/>
          <w:sz w:val="24"/>
          <w:szCs w:val="24"/>
        </w:rPr>
        <w:lastRenderedPageBreak/>
        <w:t>T</w:t>
      </w:r>
      <w:r w:rsidR="004052A2">
        <w:rPr>
          <w:rFonts w:asciiTheme="minorHAnsi" w:hAnsiTheme="minorHAnsi"/>
          <w:sz w:val="24"/>
          <w:szCs w:val="24"/>
        </w:rPr>
        <w:t>lakoměrný vrt v chodbě spodních výpustí bude osazen novými snímači. Stávající zhlaví bude až po výpažnici odstraněno. Nová zhlaví budou z</w:t>
      </w:r>
      <w:r w:rsidR="00ED0290">
        <w:rPr>
          <w:rFonts w:asciiTheme="minorHAnsi" w:hAnsiTheme="minorHAnsi"/>
          <w:sz w:val="24"/>
          <w:szCs w:val="24"/>
        </w:rPr>
        <w:t> </w:t>
      </w:r>
      <w:r w:rsidR="004052A2">
        <w:rPr>
          <w:rFonts w:asciiTheme="minorHAnsi" w:hAnsiTheme="minorHAnsi"/>
          <w:sz w:val="24"/>
          <w:szCs w:val="24"/>
        </w:rPr>
        <w:t>nerez</w:t>
      </w:r>
      <w:r w:rsidR="00ED0290">
        <w:rPr>
          <w:rFonts w:asciiTheme="minorHAnsi" w:hAnsiTheme="minorHAnsi"/>
          <w:sz w:val="24"/>
          <w:szCs w:val="24"/>
        </w:rPr>
        <w:t>ové oceli</w:t>
      </w:r>
      <w:r w:rsidR="004052A2">
        <w:rPr>
          <w:rFonts w:asciiTheme="minorHAnsi" w:hAnsiTheme="minorHAnsi"/>
          <w:sz w:val="24"/>
          <w:szCs w:val="24"/>
        </w:rPr>
        <w:t>. Z nově osazených snímačů budou vedeny kabely</w:t>
      </w:r>
      <w:r w:rsidR="00CB6B03">
        <w:rPr>
          <w:rFonts w:asciiTheme="minorHAnsi" w:hAnsiTheme="minorHAnsi"/>
          <w:sz w:val="24"/>
          <w:szCs w:val="24"/>
        </w:rPr>
        <w:t xml:space="preserve"> po stěně chodby v nové kabelové trase cca 2 m n</w:t>
      </w:r>
      <w:r w:rsidR="001A5FD6">
        <w:rPr>
          <w:rFonts w:asciiTheme="minorHAnsi" w:hAnsiTheme="minorHAnsi"/>
          <w:sz w:val="24"/>
          <w:szCs w:val="24"/>
        </w:rPr>
        <w:t xml:space="preserve">ad podlahou do koncentrátoru </w:t>
      </w:r>
      <w:r w:rsidR="00CB6B03">
        <w:rPr>
          <w:rFonts w:asciiTheme="minorHAnsi" w:hAnsiTheme="minorHAnsi"/>
          <w:sz w:val="24"/>
          <w:szCs w:val="24"/>
        </w:rPr>
        <w:t xml:space="preserve">umístěného ve strojovně spodních výpustí. </w:t>
      </w:r>
      <w:r w:rsidR="004052A2">
        <w:rPr>
          <w:rFonts w:asciiTheme="minorHAnsi" w:hAnsiTheme="minorHAnsi"/>
          <w:sz w:val="24"/>
          <w:szCs w:val="24"/>
        </w:rPr>
        <w:t xml:space="preserve"> </w:t>
      </w:r>
      <w:r w:rsidR="004052A2" w:rsidRPr="00A7683B">
        <w:rPr>
          <w:rFonts w:asciiTheme="minorHAnsi" w:hAnsiTheme="minorHAnsi"/>
          <w:sz w:val="24"/>
          <w:szCs w:val="24"/>
        </w:rPr>
        <w:t xml:space="preserve"> </w:t>
      </w:r>
    </w:p>
    <w:p w14:paraId="6B82D3BC" w14:textId="77777777" w:rsidR="00421AC6" w:rsidRPr="00ED0290" w:rsidRDefault="009C33AB" w:rsidP="00ED0290">
      <w:pPr>
        <w:pStyle w:val="Odstavec"/>
        <w:ind w:firstLine="709"/>
        <w:jc w:val="both"/>
        <w:rPr>
          <w:rFonts w:asciiTheme="minorHAnsi" w:hAnsiTheme="minorHAnsi"/>
          <w:sz w:val="24"/>
          <w:szCs w:val="24"/>
        </w:rPr>
      </w:pPr>
      <w:r>
        <w:rPr>
          <w:rFonts w:asciiTheme="minorHAnsi" w:hAnsiTheme="minorHAnsi"/>
          <w:sz w:val="24"/>
          <w:szCs w:val="24"/>
        </w:rPr>
        <w:t>Pro měření průsaků budou instalovány nové ultrazvukové snímače k měrným přepážkám. Jednotlivá místa měření budou přip</w:t>
      </w:r>
      <w:r w:rsidR="004D14AC">
        <w:rPr>
          <w:rFonts w:asciiTheme="minorHAnsi" w:hAnsiTheme="minorHAnsi"/>
          <w:sz w:val="24"/>
          <w:szCs w:val="24"/>
        </w:rPr>
        <w:t>ojena kabelem</w:t>
      </w:r>
      <w:r w:rsidR="001A5E6C">
        <w:rPr>
          <w:rFonts w:asciiTheme="minorHAnsi" w:hAnsiTheme="minorHAnsi"/>
          <w:sz w:val="24"/>
          <w:szCs w:val="24"/>
        </w:rPr>
        <w:t>,</w:t>
      </w:r>
      <w:r w:rsidR="004D14AC">
        <w:rPr>
          <w:rFonts w:asciiTheme="minorHAnsi" w:hAnsiTheme="minorHAnsi"/>
          <w:sz w:val="24"/>
          <w:szCs w:val="24"/>
        </w:rPr>
        <w:t xml:space="preserve"> vedeném v nové kabelové trasy připojené do koncentrátoru dat umístěném ve strojovně spodních výpustí. </w:t>
      </w:r>
    </w:p>
    <w:p w14:paraId="1501B887" w14:textId="77777777" w:rsidR="00744FE7" w:rsidRPr="00DD3902" w:rsidRDefault="00744FE7" w:rsidP="00ED0290">
      <w:pPr>
        <w:pStyle w:val="Odstavec"/>
        <w:spacing w:before="240"/>
        <w:jc w:val="both"/>
        <w:rPr>
          <w:rFonts w:asciiTheme="minorHAnsi" w:hAnsiTheme="minorHAnsi"/>
          <w:b/>
          <w:sz w:val="24"/>
          <w:szCs w:val="24"/>
        </w:rPr>
      </w:pPr>
      <w:r w:rsidRPr="00DD3902">
        <w:rPr>
          <w:rFonts w:asciiTheme="minorHAnsi" w:hAnsiTheme="minorHAnsi"/>
          <w:b/>
          <w:sz w:val="24"/>
          <w:szCs w:val="24"/>
        </w:rPr>
        <w:t>Popis stavebnětechnického řešení</w:t>
      </w:r>
      <w:r>
        <w:rPr>
          <w:rFonts w:asciiTheme="minorHAnsi" w:hAnsiTheme="minorHAnsi"/>
          <w:b/>
          <w:sz w:val="24"/>
          <w:szCs w:val="24"/>
        </w:rPr>
        <w:t xml:space="preserve"> TBD</w:t>
      </w:r>
    </w:p>
    <w:p w14:paraId="7E10D5CD" w14:textId="77777777" w:rsidR="004D14AC" w:rsidRDefault="00973120" w:rsidP="00973120">
      <w:pPr>
        <w:pStyle w:val="Odstavec"/>
        <w:ind w:firstLine="709"/>
        <w:jc w:val="both"/>
        <w:rPr>
          <w:rFonts w:asciiTheme="minorHAnsi" w:hAnsiTheme="minorHAnsi"/>
          <w:sz w:val="24"/>
          <w:szCs w:val="24"/>
        </w:rPr>
      </w:pPr>
      <w:r w:rsidRPr="00973120">
        <w:rPr>
          <w:rFonts w:asciiTheme="minorHAnsi" w:hAnsiTheme="minorHAnsi"/>
          <w:sz w:val="24"/>
          <w:szCs w:val="24"/>
        </w:rPr>
        <w:t>Součástí realizace jsou</w:t>
      </w:r>
      <w:r w:rsidRPr="00ED0290">
        <w:rPr>
          <w:rFonts w:asciiTheme="minorHAnsi" w:hAnsiTheme="minorHAnsi"/>
          <w:sz w:val="24"/>
          <w:szCs w:val="24"/>
        </w:rPr>
        <w:t xml:space="preserve"> </w:t>
      </w:r>
      <w:r w:rsidR="0026759F" w:rsidRPr="00ED0290">
        <w:rPr>
          <w:rFonts w:asciiTheme="minorHAnsi" w:hAnsiTheme="minorHAnsi"/>
          <w:sz w:val="24"/>
          <w:szCs w:val="24"/>
        </w:rPr>
        <w:t>zemní práce</w:t>
      </w:r>
      <w:r w:rsidR="0026759F">
        <w:rPr>
          <w:rFonts w:asciiTheme="minorHAnsi" w:hAnsiTheme="minorHAnsi"/>
          <w:sz w:val="24"/>
          <w:szCs w:val="24"/>
        </w:rPr>
        <w:t xml:space="preserve"> </w:t>
      </w:r>
      <w:r w:rsidR="00F41A35">
        <w:rPr>
          <w:rFonts w:asciiTheme="minorHAnsi" w:hAnsiTheme="minorHAnsi"/>
          <w:sz w:val="24"/>
          <w:szCs w:val="24"/>
        </w:rPr>
        <w:t>spočívající</w:t>
      </w:r>
      <w:r w:rsidR="004D14AC">
        <w:rPr>
          <w:rFonts w:asciiTheme="minorHAnsi" w:hAnsiTheme="minorHAnsi"/>
          <w:sz w:val="24"/>
          <w:szCs w:val="24"/>
        </w:rPr>
        <w:t xml:space="preserve"> ve výkopových pracích pro vytvoření nové kabelové trasy ze strojovny spodních výpustí do domku hrázného. </w:t>
      </w:r>
      <w:r w:rsidR="008E1804">
        <w:rPr>
          <w:rFonts w:asciiTheme="minorHAnsi" w:hAnsiTheme="minorHAnsi"/>
          <w:sz w:val="24"/>
          <w:szCs w:val="24"/>
        </w:rPr>
        <w:t>V</w:t>
      </w:r>
      <w:r w:rsidR="004D14AC">
        <w:rPr>
          <w:rFonts w:asciiTheme="minorHAnsi" w:hAnsiTheme="minorHAnsi"/>
          <w:sz w:val="24"/>
          <w:szCs w:val="24"/>
        </w:rPr>
        <w:t>ytvoření kabelové trasy na vzdušné straně koruny hráze</w:t>
      </w:r>
      <w:r w:rsidR="008E1804">
        <w:rPr>
          <w:rFonts w:asciiTheme="minorHAnsi" w:hAnsiTheme="minorHAnsi"/>
          <w:sz w:val="24"/>
          <w:szCs w:val="24"/>
        </w:rPr>
        <w:t xml:space="preserve"> v těsné blízkosti svodidel</w:t>
      </w:r>
      <w:r w:rsidR="008A5043">
        <w:rPr>
          <w:rFonts w:asciiTheme="minorHAnsi" w:hAnsiTheme="minorHAnsi"/>
          <w:sz w:val="24"/>
          <w:szCs w:val="24"/>
        </w:rPr>
        <w:t xml:space="preserve">, </w:t>
      </w:r>
      <w:r w:rsidR="00803CA2">
        <w:rPr>
          <w:rFonts w:asciiTheme="minorHAnsi" w:hAnsiTheme="minorHAnsi"/>
          <w:sz w:val="24"/>
          <w:szCs w:val="24"/>
        </w:rPr>
        <w:t xml:space="preserve">výkopy na vzdušné straně hráze k napojení jednotlivých měření. </w:t>
      </w:r>
      <w:r w:rsidR="004D14AC" w:rsidRPr="00973120">
        <w:rPr>
          <w:rFonts w:asciiTheme="minorHAnsi" w:hAnsiTheme="minorHAnsi"/>
          <w:sz w:val="24"/>
          <w:szCs w:val="24"/>
        </w:rPr>
        <w:t>Do výkopu bude uložena chránička DN 90</w:t>
      </w:r>
      <w:r w:rsidR="004D14AC">
        <w:rPr>
          <w:rFonts w:asciiTheme="minorHAnsi" w:hAnsiTheme="minorHAnsi"/>
          <w:sz w:val="24"/>
          <w:szCs w:val="24"/>
        </w:rPr>
        <w:t>.</w:t>
      </w:r>
      <w:r w:rsidR="004D14AC" w:rsidRPr="004D14AC">
        <w:rPr>
          <w:rFonts w:asciiTheme="minorHAnsi" w:hAnsiTheme="minorHAnsi"/>
          <w:sz w:val="24"/>
          <w:szCs w:val="24"/>
        </w:rPr>
        <w:t xml:space="preserve"> </w:t>
      </w:r>
      <w:r w:rsidR="004D14AC">
        <w:rPr>
          <w:rFonts w:asciiTheme="minorHAnsi" w:hAnsiTheme="minorHAnsi"/>
          <w:sz w:val="24"/>
          <w:szCs w:val="24"/>
        </w:rPr>
        <w:t xml:space="preserve">Výkopový materiál bude umístěn vedle vykopané rýhy. </w:t>
      </w:r>
    </w:p>
    <w:p w14:paraId="66E7139B" w14:textId="77777777" w:rsidR="004D14AC" w:rsidRDefault="004D14AC" w:rsidP="00973120">
      <w:pPr>
        <w:pStyle w:val="Odstavec"/>
        <w:ind w:firstLine="709"/>
        <w:jc w:val="both"/>
        <w:rPr>
          <w:rFonts w:asciiTheme="minorHAnsi" w:hAnsiTheme="minorHAnsi"/>
          <w:sz w:val="24"/>
          <w:szCs w:val="24"/>
        </w:rPr>
      </w:pPr>
      <w:r w:rsidRPr="00973120">
        <w:rPr>
          <w:rFonts w:asciiTheme="minorHAnsi" w:hAnsiTheme="minorHAnsi"/>
          <w:sz w:val="24"/>
          <w:szCs w:val="24"/>
        </w:rPr>
        <w:t xml:space="preserve">Postup výkopových prací bude zvolen tak, aby se část zeminy použila ke zpětnému zásypu. Hutnění zpětných zásypů bude prováděno po vrstvách. Zemina z výkopu bude uložena na mezideponii pro potřebu částečného zásypu v těsné blízkosti výkopu. Veškerá přebytečná zemina včetně ostatního materiálu z těchto prací I bouracích prací bude odvezena na skládku.  </w:t>
      </w:r>
    </w:p>
    <w:p w14:paraId="49E7FE25" w14:textId="77777777" w:rsidR="004D14AC" w:rsidRDefault="004D14AC" w:rsidP="00973120">
      <w:pPr>
        <w:pStyle w:val="Odstavec"/>
        <w:ind w:firstLine="709"/>
        <w:jc w:val="both"/>
        <w:rPr>
          <w:rFonts w:asciiTheme="minorHAnsi" w:hAnsiTheme="minorHAnsi"/>
          <w:sz w:val="24"/>
          <w:szCs w:val="24"/>
        </w:rPr>
      </w:pPr>
      <w:r>
        <w:rPr>
          <w:rFonts w:asciiTheme="minorHAnsi" w:hAnsiTheme="minorHAnsi"/>
          <w:sz w:val="24"/>
          <w:szCs w:val="24"/>
        </w:rPr>
        <w:t xml:space="preserve">Součástí jsou </w:t>
      </w:r>
      <w:r w:rsidR="00973120" w:rsidRPr="00ED0290">
        <w:rPr>
          <w:rFonts w:asciiTheme="minorHAnsi" w:hAnsiTheme="minorHAnsi"/>
          <w:sz w:val="24"/>
          <w:szCs w:val="24"/>
        </w:rPr>
        <w:t>nutné bourací práce</w:t>
      </w:r>
      <w:r w:rsidR="00973120" w:rsidRPr="00973120">
        <w:rPr>
          <w:rFonts w:asciiTheme="minorHAnsi" w:hAnsiTheme="minorHAnsi"/>
          <w:sz w:val="24"/>
          <w:szCs w:val="24"/>
        </w:rPr>
        <w:t xml:space="preserve"> na koruně hráze pro vytvoření rýhy </w:t>
      </w:r>
      <w:r>
        <w:rPr>
          <w:rFonts w:asciiTheme="minorHAnsi" w:hAnsiTheme="minorHAnsi"/>
          <w:sz w:val="24"/>
          <w:szCs w:val="24"/>
        </w:rPr>
        <w:t xml:space="preserve">k sondám </w:t>
      </w:r>
      <w:r w:rsidR="00973120" w:rsidRPr="00973120">
        <w:rPr>
          <w:rFonts w:asciiTheme="minorHAnsi" w:hAnsiTheme="minorHAnsi"/>
          <w:sz w:val="24"/>
          <w:szCs w:val="24"/>
        </w:rPr>
        <w:t xml:space="preserve">v pochůzné části koruny.  V místě plánované rýhy je živiční kryt a beton vyplňující okolí kolem jednotlivých vrtů. </w:t>
      </w:r>
    </w:p>
    <w:p w14:paraId="640DAD4D" w14:textId="77777777" w:rsidR="00C970E1" w:rsidRDefault="00973120" w:rsidP="00ED0290">
      <w:pPr>
        <w:pStyle w:val="Odstavec"/>
        <w:ind w:firstLine="709"/>
        <w:jc w:val="both"/>
        <w:rPr>
          <w:rFonts w:asciiTheme="minorHAnsi" w:hAnsiTheme="minorHAnsi"/>
          <w:sz w:val="24"/>
          <w:szCs w:val="24"/>
        </w:rPr>
      </w:pPr>
      <w:r w:rsidRPr="00973120">
        <w:rPr>
          <w:rFonts w:asciiTheme="minorHAnsi" w:hAnsiTheme="minorHAnsi"/>
          <w:sz w:val="24"/>
          <w:szCs w:val="24"/>
        </w:rPr>
        <w:t>Technologické pos</w:t>
      </w:r>
      <w:r w:rsidR="008E1804">
        <w:rPr>
          <w:rFonts w:asciiTheme="minorHAnsi" w:hAnsiTheme="minorHAnsi"/>
          <w:sz w:val="24"/>
          <w:szCs w:val="24"/>
        </w:rPr>
        <w:t xml:space="preserve">tupy provádění bouracích prací </w:t>
      </w:r>
      <w:r w:rsidR="00BE1AEF">
        <w:rPr>
          <w:rFonts w:asciiTheme="minorHAnsi" w:hAnsiTheme="minorHAnsi"/>
          <w:sz w:val="24"/>
          <w:szCs w:val="24"/>
        </w:rPr>
        <w:t xml:space="preserve">zvolí vybraný </w:t>
      </w:r>
      <w:r w:rsidR="00803CA2">
        <w:rPr>
          <w:rFonts w:asciiTheme="minorHAnsi" w:hAnsiTheme="minorHAnsi"/>
          <w:sz w:val="24"/>
          <w:szCs w:val="24"/>
        </w:rPr>
        <w:t xml:space="preserve">zhotovitel </w:t>
      </w:r>
      <w:r w:rsidR="008A5043">
        <w:rPr>
          <w:rFonts w:asciiTheme="minorHAnsi" w:hAnsiTheme="minorHAnsi"/>
          <w:sz w:val="24"/>
          <w:szCs w:val="24"/>
        </w:rPr>
        <w:t xml:space="preserve">stavby </w:t>
      </w:r>
      <w:r w:rsidR="00B42BB7">
        <w:rPr>
          <w:rFonts w:asciiTheme="minorHAnsi" w:hAnsiTheme="minorHAnsi"/>
          <w:sz w:val="24"/>
          <w:szCs w:val="24"/>
        </w:rPr>
        <w:t xml:space="preserve">s přihlédnutím k tomu, </w:t>
      </w:r>
      <w:r w:rsidR="00DD53C0">
        <w:rPr>
          <w:rFonts w:asciiTheme="minorHAnsi" w:hAnsiTheme="minorHAnsi"/>
          <w:sz w:val="24"/>
          <w:szCs w:val="24"/>
        </w:rPr>
        <w:t xml:space="preserve">že </w:t>
      </w:r>
      <w:r w:rsidRPr="00973120">
        <w:rPr>
          <w:rFonts w:asciiTheme="minorHAnsi" w:hAnsiTheme="minorHAnsi"/>
          <w:sz w:val="24"/>
          <w:szCs w:val="24"/>
        </w:rPr>
        <w:t xml:space="preserve">bourání  bude  prováděno  v blízkosti  stávajících  konstrukcí  vodního  díla  a  stávajících kabelových tras. </w:t>
      </w:r>
    </w:p>
    <w:p w14:paraId="7BBE5755" w14:textId="77777777" w:rsidR="008618A8" w:rsidRPr="008618A8" w:rsidRDefault="008618A8" w:rsidP="00ED0290">
      <w:pPr>
        <w:pStyle w:val="Odstavec"/>
        <w:spacing w:before="240"/>
        <w:jc w:val="both"/>
        <w:rPr>
          <w:rFonts w:asciiTheme="minorHAnsi" w:hAnsiTheme="minorHAnsi"/>
          <w:b/>
          <w:sz w:val="24"/>
          <w:szCs w:val="24"/>
        </w:rPr>
      </w:pPr>
      <w:r w:rsidRPr="008618A8">
        <w:rPr>
          <w:rFonts w:asciiTheme="minorHAnsi" w:hAnsiTheme="minorHAnsi"/>
          <w:b/>
          <w:sz w:val="24"/>
          <w:szCs w:val="24"/>
        </w:rPr>
        <w:t>Sestava zhlaví pro tlakoměrný vrt</w:t>
      </w:r>
    </w:p>
    <w:p w14:paraId="50295B74" w14:textId="77777777" w:rsidR="008618A8" w:rsidRPr="008618A8" w:rsidRDefault="00B261A0" w:rsidP="008618A8">
      <w:pPr>
        <w:pStyle w:val="Odstavec"/>
        <w:ind w:firstLine="709"/>
        <w:jc w:val="both"/>
        <w:rPr>
          <w:rFonts w:asciiTheme="minorHAnsi" w:hAnsiTheme="minorHAnsi"/>
          <w:sz w:val="24"/>
          <w:szCs w:val="24"/>
        </w:rPr>
      </w:pPr>
      <w:r>
        <w:rPr>
          <w:rFonts w:asciiTheme="minorHAnsi" w:hAnsiTheme="minorHAnsi"/>
          <w:sz w:val="24"/>
          <w:szCs w:val="24"/>
        </w:rPr>
        <w:t>J</w:t>
      </w:r>
      <w:r w:rsidR="008618A8" w:rsidRPr="008618A8">
        <w:rPr>
          <w:rFonts w:asciiTheme="minorHAnsi" w:hAnsiTheme="minorHAnsi"/>
          <w:sz w:val="24"/>
          <w:szCs w:val="24"/>
        </w:rPr>
        <w:t>e navrženo</w:t>
      </w:r>
      <w:r w:rsidR="008618A8">
        <w:rPr>
          <w:rFonts w:asciiTheme="minorHAnsi" w:hAnsiTheme="minorHAnsi"/>
          <w:sz w:val="24"/>
          <w:szCs w:val="24"/>
        </w:rPr>
        <w:t xml:space="preserve"> </w:t>
      </w:r>
      <w:r w:rsidR="008618A8" w:rsidRPr="008618A8">
        <w:rPr>
          <w:rFonts w:asciiTheme="minorHAnsi" w:hAnsiTheme="minorHAnsi"/>
          <w:sz w:val="24"/>
          <w:szCs w:val="24"/>
        </w:rPr>
        <w:t xml:space="preserve">osazení nových zhlaví na tlakoměrné vrty </w:t>
      </w:r>
      <w:r w:rsidR="00336881">
        <w:rPr>
          <w:rFonts w:asciiTheme="minorHAnsi" w:hAnsiTheme="minorHAnsi"/>
          <w:sz w:val="24"/>
          <w:szCs w:val="24"/>
        </w:rPr>
        <w:t>TV1A, TN1A, TN2, TV2/II</w:t>
      </w:r>
      <w:r w:rsidR="00803CA2" w:rsidRPr="00803CA2">
        <w:rPr>
          <w:rFonts w:asciiTheme="minorHAnsi" w:hAnsiTheme="minorHAnsi"/>
          <w:sz w:val="24"/>
          <w:szCs w:val="24"/>
        </w:rPr>
        <w:t>, TV2A, TN2A, TV3A, TN3A, TV4A, TN4A, TN5A, TN6A</w:t>
      </w:r>
      <w:r w:rsidR="008618A8" w:rsidRPr="008618A8">
        <w:rPr>
          <w:rFonts w:asciiTheme="minorHAnsi" w:hAnsiTheme="minorHAnsi"/>
          <w:sz w:val="24"/>
          <w:szCs w:val="24"/>
        </w:rPr>
        <w:t xml:space="preserve"> v</w:t>
      </w:r>
      <w:r w:rsidR="00803CA2">
        <w:rPr>
          <w:rFonts w:asciiTheme="minorHAnsi" w:hAnsiTheme="minorHAnsi"/>
          <w:sz w:val="24"/>
          <w:szCs w:val="24"/>
        </w:rPr>
        <w:t> </w:t>
      </w:r>
      <w:r w:rsidR="008618A8" w:rsidRPr="008618A8">
        <w:rPr>
          <w:rFonts w:asciiTheme="minorHAnsi" w:hAnsiTheme="minorHAnsi"/>
          <w:sz w:val="24"/>
          <w:szCs w:val="24"/>
        </w:rPr>
        <w:t>chodbě</w:t>
      </w:r>
      <w:r w:rsidR="00803CA2">
        <w:rPr>
          <w:rFonts w:asciiTheme="minorHAnsi" w:hAnsiTheme="minorHAnsi"/>
          <w:sz w:val="24"/>
          <w:szCs w:val="24"/>
        </w:rPr>
        <w:t xml:space="preserve"> spodních výpustí</w:t>
      </w:r>
      <w:r w:rsidR="008618A8" w:rsidRPr="008618A8">
        <w:rPr>
          <w:rFonts w:asciiTheme="minorHAnsi" w:hAnsiTheme="minorHAnsi"/>
          <w:sz w:val="24"/>
          <w:szCs w:val="24"/>
        </w:rPr>
        <w:t xml:space="preserve">. </w:t>
      </w:r>
      <w:r>
        <w:rPr>
          <w:rFonts w:asciiTheme="minorHAnsi" w:hAnsiTheme="minorHAnsi"/>
          <w:sz w:val="24"/>
          <w:szCs w:val="24"/>
        </w:rPr>
        <w:t>Na každém tlakoměrném vrtu bude osazeno následující vybavení:</w:t>
      </w:r>
    </w:p>
    <w:p w14:paraId="5DA6497B" w14:textId="77777777" w:rsidR="00B261A0" w:rsidRDefault="008618A8" w:rsidP="00B261A0">
      <w:pPr>
        <w:pStyle w:val="Odstavec"/>
        <w:numPr>
          <w:ilvl w:val="0"/>
          <w:numId w:val="9"/>
        </w:numPr>
        <w:jc w:val="both"/>
        <w:rPr>
          <w:rFonts w:asciiTheme="minorHAnsi" w:hAnsiTheme="minorHAnsi"/>
          <w:sz w:val="24"/>
          <w:szCs w:val="24"/>
        </w:rPr>
      </w:pPr>
      <w:r w:rsidRPr="008618A8">
        <w:rPr>
          <w:rFonts w:asciiTheme="minorHAnsi" w:hAnsiTheme="minorHAnsi"/>
          <w:sz w:val="24"/>
          <w:szCs w:val="24"/>
        </w:rPr>
        <w:t>redukce plast/nerez, případně ocel/nerez (v závislosti na materiálu výpažnice tlakoměrného</w:t>
      </w:r>
      <w:r w:rsidR="00B261A0">
        <w:rPr>
          <w:rFonts w:asciiTheme="minorHAnsi" w:hAnsiTheme="minorHAnsi"/>
          <w:sz w:val="24"/>
          <w:szCs w:val="24"/>
        </w:rPr>
        <w:t xml:space="preserve"> </w:t>
      </w:r>
      <w:r w:rsidRPr="00B261A0">
        <w:rPr>
          <w:rFonts w:asciiTheme="minorHAnsi" w:hAnsiTheme="minorHAnsi"/>
          <w:sz w:val="24"/>
          <w:szCs w:val="24"/>
        </w:rPr>
        <w:t xml:space="preserve">vrtu), </w:t>
      </w:r>
    </w:p>
    <w:p w14:paraId="4F5DD371" w14:textId="77777777" w:rsidR="00B261A0" w:rsidRDefault="00B261A0" w:rsidP="00B261A0">
      <w:pPr>
        <w:pStyle w:val="Odstavec"/>
        <w:numPr>
          <w:ilvl w:val="0"/>
          <w:numId w:val="9"/>
        </w:numPr>
        <w:jc w:val="both"/>
        <w:rPr>
          <w:rFonts w:asciiTheme="minorHAnsi" w:hAnsiTheme="minorHAnsi"/>
          <w:sz w:val="24"/>
          <w:szCs w:val="24"/>
        </w:rPr>
      </w:pPr>
      <w:r w:rsidRPr="00B261A0">
        <w:rPr>
          <w:rFonts w:asciiTheme="minorHAnsi" w:hAnsiTheme="minorHAnsi"/>
          <w:sz w:val="24"/>
          <w:szCs w:val="24"/>
        </w:rPr>
        <w:t xml:space="preserve">4 ks </w:t>
      </w:r>
      <w:r w:rsidR="008618A8" w:rsidRPr="00B261A0">
        <w:rPr>
          <w:rFonts w:asciiTheme="minorHAnsi" w:hAnsiTheme="minorHAnsi"/>
          <w:sz w:val="24"/>
          <w:szCs w:val="24"/>
        </w:rPr>
        <w:t>T-kusu DN25, š</w:t>
      </w:r>
      <w:r w:rsidR="00CA5DD3">
        <w:rPr>
          <w:rFonts w:asciiTheme="minorHAnsi" w:hAnsiTheme="minorHAnsi"/>
          <w:sz w:val="24"/>
          <w:szCs w:val="24"/>
        </w:rPr>
        <w:t xml:space="preserve">roubovatelné zátky, flexibilní </w:t>
      </w:r>
      <w:r w:rsidRPr="00B261A0">
        <w:rPr>
          <w:rFonts w:asciiTheme="minorHAnsi" w:hAnsiTheme="minorHAnsi"/>
          <w:sz w:val="24"/>
          <w:szCs w:val="24"/>
        </w:rPr>
        <w:t>nerezové hadice PN10, DN12</w:t>
      </w:r>
      <w:r w:rsidR="00CA5DD3">
        <w:rPr>
          <w:rFonts w:asciiTheme="minorHAnsi" w:hAnsiTheme="minorHAnsi"/>
          <w:sz w:val="24"/>
          <w:szCs w:val="24"/>
        </w:rPr>
        <w:t xml:space="preserve"> pro připojení vrtu k měřícímu zařízení</w:t>
      </w:r>
    </w:p>
    <w:p w14:paraId="5D857522" w14:textId="77777777" w:rsidR="008618A8" w:rsidRDefault="00B261A0" w:rsidP="00B261A0">
      <w:pPr>
        <w:pStyle w:val="Odstavec"/>
        <w:numPr>
          <w:ilvl w:val="0"/>
          <w:numId w:val="9"/>
        </w:numPr>
        <w:jc w:val="both"/>
        <w:rPr>
          <w:rFonts w:asciiTheme="minorHAnsi" w:hAnsiTheme="minorHAnsi"/>
          <w:sz w:val="24"/>
          <w:szCs w:val="24"/>
        </w:rPr>
      </w:pPr>
      <w:r>
        <w:rPr>
          <w:rFonts w:asciiTheme="minorHAnsi" w:hAnsiTheme="minorHAnsi"/>
          <w:sz w:val="24"/>
          <w:szCs w:val="24"/>
        </w:rPr>
        <w:t>4 ks kulového</w:t>
      </w:r>
      <w:r w:rsidRPr="00B261A0">
        <w:rPr>
          <w:rFonts w:asciiTheme="minorHAnsi" w:hAnsiTheme="minorHAnsi"/>
          <w:sz w:val="24"/>
          <w:szCs w:val="24"/>
        </w:rPr>
        <w:t xml:space="preserve"> ventil</w:t>
      </w:r>
      <w:r>
        <w:rPr>
          <w:rFonts w:asciiTheme="minorHAnsi" w:hAnsiTheme="minorHAnsi"/>
          <w:sz w:val="24"/>
          <w:szCs w:val="24"/>
        </w:rPr>
        <w:t>u</w:t>
      </w:r>
      <w:r w:rsidR="008618A8" w:rsidRPr="00B261A0">
        <w:rPr>
          <w:rFonts w:asciiTheme="minorHAnsi" w:hAnsiTheme="minorHAnsi"/>
          <w:sz w:val="24"/>
          <w:szCs w:val="24"/>
        </w:rPr>
        <w:t xml:space="preserve"> PN10 DN25, kolena 45° pro</w:t>
      </w:r>
      <w:r w:rsidRPr="00B261A0">
        <w:rPr>
          <w:rFonts w:asciiTheme="minorHAnsi" w:hAnsiTheme="minorHAnsi"/>
          <w:sz w:val="24"/>
          <w:szCs w:val="24"/>
        </w:rPr>
        <w:t xml:space="preserve"> odvodnění vrtu, odvzdušňovací</w:t>
      </w:r>
      <w:r>
        <w:rPr>
          <w:rFonts w:asciiTheme="minorHAnsi" w:hAnsiTheme="minorHAnsi"/>
          <w:sz w:val="24"/>
          <w:szCs w:val="24"/>
        </w:rPr>
        <w:t>ho</w:t>
      </w:r>
      <w:r w:rsidRPr="00B261A0">
        <w:rPr>
          <w:rFonts w:asciiTheme="minorHAnsi" w:hAnsiTheme="minorHAnsi"/>
          <w:sz w:val="24"/>
          <w:szCs w:val="24"/>
        </w:rPr>
        <w:t xml:space="preserve"> ventil</w:t>
      </w:r>
      <w:r>
        <w:rPr>
          <w:rFonts w:asciiTheme="minorHAnsi" w:hAnsiTheme="minorHAnsi"/>
          <w:sz w:val="24"/>
          <w:szCs w:val="24"/>
        </w:rPr>
        <w:t>u</w:t>
      </w:r>
      <w:r w:rsidR="008618A8" w:rsidRPr="00B261A0">
        <w:rPr>
          <w:rFonts w:asciiTheme="minorHAnsi" w:hAnsiTheme="minorHAnsi"/>
          <w:sz w:val="24"/>
          <w:szCs w:val="24"/>
        </w:rPr>
        <w:t xml:space="preserve"> a </w:t>
      </w:r>
      <w:r>
        <w:rPr>
          <w:rFonts w:asciiTheme="minorHAnsi" w:hAnsiTheme="minorHAnsi"/>
          <w:sz w:val="24"/>
          <w:szCs w:val="24"/>
        </w:rPr>
        <w:t xml:space="preserve">4 ks </w:t>
      </w:r>
      <w:r w:rsidRPr="00B261A0">
        <w:rPr>
          <w:rFonts w:asciiTheme="minorHAnsi" w:hAnsiTheme="minorHAnsi"/>
          <w:sz w:val="24"/>
          <w:szCs w:val="24"/>
        </w:rPr>
        <w:t>objím</w:t>
      </w:r>
      <w:r>
        <w:rPr>
          <w:rFonts w:asciiTheme="minorHAnsi" w:hAnsiTheme="minorHAnsi"/>
          <w:sz w:val="24"/>
          <w:szCs w:val="24"/>
        </w:rPr>
        <w:t>e</w:t>
      </w:r>
      <w:r w:rsidR="008618A8" w:rsidRPr="00B261A0">
        <w:rPr>
          <w:rFonts w:asciiTheme="minorHAnsi" w:hAnsiTheme="minorHAnsi"/>
          <w:sz w:val="24"/>
          <w:szCs w:val="24"/>
        </w:rPr>
        <w:t>k</w:t>
      </w:r>
      <w:r>
        <w:rPr>
          <w:rFonts w:asciiTheme="minorHAnsi" w:hAnsiTheme="minorHAnsi"/>
          <w:sz w:val="24"/>
          <w:szCs w:val="24"/>
        </w:rPr>
        <w:t>,</w:t>
      </w:r>
    </w:p>
    <w:p w14:paraId="63EB8672" w14:textId="77777777" w:rsidR="00B261A0" w:rsidRPr="00B261A0" w:rsidRDefault="008618A8" w:rsidP="00B261A0">
      <w:pPr>
        <w:pStyle w:val="Odstavec"/>
        <w:numPr>
          <w:ilvl w:val="0"/>
          <w:numId w:val="9"/>
        </w:numPr>
        <w:jc w:val="both"/>
        <w:rPr>
          <w:rFonts w:asciiTheme="minorHAnsi" w:hAnsiTheme="minorHAnsi"/>
          <w:sz w:val="24"/>
          <w:szCs w:val="24"/>
        </w:rPr>
      </w:pPr>
      <w:r w:rsidRPr="00B261A0">
        <w:rPr>
          <w:rFonts w:asciiTheme="minorHAnsi" w:hAnsiTheme="minorHAnsi"/>
          <w:sz w:val="24"/>
          <w:szCs w:val="24"/>
        </w:rPr>
        <w:t>manometr s měřicím rozsahem 0-</w:t>
      </w:r>
      <w:r w:rsidR="00F71C12">
        <w:rPr>
          <w:rFonts w:asciiTheme="minorHAnsi" w:hAnsiTheme="minorHAnsi"/>
          <w:sz w:val="24"/>
          <w:szCs w:val="24"/>
        </w:rPr>
        <w:t>400</w:t>
      </w:r>
      <w:r w:rsidRPr="00B261A0">
        <w:rPr>
          <w:rFonts w:asciiTheme="minorHAnsi" w:hAnsiTheme="minorHAnsi"/>
          <w:sz w:val="24"/>
          <w:szCs w:val="24"/>
        </w:rPr>
        <w:t xml:space="preserve"> kPa </w:t>
      </w:r>
      <w:r w:rsidR="00D8057F">
        <w:rPr>
          <w:rFonts w:asciiTheme="minorHAnsi" w:hAnsiTheme="minorHAnsi"/>
          <w:sz w:val="24"/>
          <w:szCs w:val="24"/>
        </w:rPr>
        <w:t>nebo dle specifikace v tabulce.</w:t>
      </w:r>
      <w:r w:rsidRPr="00B261A0">
        <w:rPr>
          <w:rFonts w:asciiTheme="minorHAnsi" w:hAnsiTheme="minorHAnsi"/>
          <w:sz w:val="24"/>
          <w:szCs w:val="24"/>
        </w:rPr>
        <w:t xml:space="preserve"> </w:t>
      </w:r>
    </w:p>
    <w:p w14:paraId="5D91AF3C" w14:textId="77777777" w:rsidR="008618A8" w:rsidRPr="008618A8" w:rsidRDefault="00B261A0" w:rsidP="00591D61">
      <w:pPr>
        <w:pStyle w:val="Odstavec"/>
        <w:jc w:val="both"/>
        <w:rPr>
          <w:rFonts w:asciiTheme="minorHAnsi" w:hAnsiTheme="minorHAnsi"/>
          <w:sz w:val="24"/>
          <w:szCs w:val="24"/>
        </w:rPr>
      </w:pPr>
      <w:r>
        <w:rPr>
          <w:rFonts w:asciiTheme="minorHAnsi" w:hAnsiTheme="minorHAnsi"/>
          <w:sz w:val="24"/>
          <w:szCs w:val="24"/>
        </w:rPr>
        <w:t xml:space="preserve">Zásadou je, aby </w:t>
      </w:r>
      <w:r w:rsidR="00591D61">
        <w:rPr>
          <w:rFonts w:asciiTheme="minorHAnsi" w:hAnsiTheme="minorHAnsi"/>
          <w:sz w:val="24"/>
          <w:szCs w:val="24"/>
        </w:rPr>
        <w:t xml:space="preserve">vedení k </w:t>
      </w:r>
      <w:r w:rsidR="008618A8" w:rsidRPr="008618A8">
        <w:rPr>
          <w:rFonts w:asciiTheme="minorHAnsi" w:hAnsiTheme="minorHAnsi"/>
          <w:sz w:val="24"/>
          <w:szCs w:val="24"/>
        </w:rPr>
        <w:t>manometru, snímači a odvodnění byly samostatně uzavíratelné.</w:t>
      </w:r>
    </w:p>
    <w:p w14:paraId="38FC793F" w14:textId="77777777" w:rsidR="00CA5DD3" w:rsidRPr="00ED0290" w:rsidRDefault="008618A8" w:rsidP="00ED0290">
      <w:pPr>
        <w:pStyle w:val="Odstavec"/>
        <w:ind w:firstLine="709"/>
        <w:jc w:val="both"/>
        <w:rPr>
          <w:rFonts w:asciiTheme="minorHAnsi" w:hAnsiTheme="minorHAnsi"/>
          <w:sz w:val="24"/>
          <w:szCs w:val="24"/>
        </w:rPr>
      </w:pPr>
      <w:r w:rsidRPr="008618A8">
        <w:rPr>
          <w:rFonts w:asciiTheme="minorHAnsi" w:hAnsiTheme="minorHAnsi"/>
          <w:sz w:val="24"/>
          <w:szCs w:val="24"/>
        </w:rPr>
        <w:t xml:space="preserve">Všechny díly musí vyhovět na tlak PN10. </w:t>
      </w:r>
      <w:r w:rsidR="00803CA2">
        <w:rPr>
          <w:rFonts w:asciiTheme="minorHAnsi" w:hAnsiTheme="minorHAnsi"/>
          <w:sz w:val="24"/>
          <w:szCs w:val="24"/>
        </w:rPr>
        <w:t xml:space="preserve"> </w:t>
      </w:r>
      <w:r w:rsidRPr="008618A8">
        <w:rPr>
          <w:rFonts w:asciiTheme="minorHAnsi" w:hAnsiTheme="minorHAnsi"/>
          <w:sz w:val="24"/>
          <w:szCs w:val="24"/>
        </w:rPr>
        <w:t xml:space="preserve">Zhlaví budou upevněna na stěnu </w:t>
      </w:r>
      <w:r w:rsidR="00591D61">
        <w:rPr>
          <w:rFonts w:asciiTheme="minorHAnsi" w:hAnsiTheme="minorHAnsi"/>
          <w:sz w:val="24"/>
          <w:szCs w:val="24"/>
        </w:rPr>
        <w:t>chodby</w:t>
      </w:r>
      <w:r w:rsidR="00803CA2">
        <w:rPr>
          <w:rFonts w:asciiTheme="minorHAnsi" w:hAnsiTheme="minorHAnsi"/>
          <w:sz w:val="24"/>
          <w:szCs w:val="24"/>
        </w:rPr>
        <w:t xml:space="preserve"> spodních výpustí</w:t>
      </w:r>
      <w:r w:rsidRPr="008618A8">
        <w:rPr>
          <w:rFonts w:asciiTheme="minorHAnsi" w:hAnsiTheme="minorHAnsi"/>
          <w:sz w:val="24"/>
          <w:szCs w:val="24"/>
        </w:rPr>
        <w:t>.</w:t>
      </w:r>
      <w:r w:rsidR="00CA5DD3" w:rsidRPr="00D26BB3">
        <w:rPr>
          <w:rFonts w:asciiTheme="minorHAnsi" w:hAnsiTheme="minorHAnsi"/>
          <w:sz w:val="24"/>
          <w:szCs w:val="24"/>
        </w:rPr>
        <w:t xml:space="preserve"> </w:t>
      </w:r>
      <w:r w:rsidR="00CA5DD3" w:rsidRPr="00CA5DD3">
        <w:rPr>
          <w:rFonts w:asciiTheme="minorHAnsi" w:hAnsiTheme="minorHAnsi"/>
          <w:sz w:val="24"/>
          <w:szCs w:val="24"/>
        </w:rPr>
        <w:t>Stávající zhlaví budou až po výpažnici demontovány. Nová zhlaví tlakoměrných vrtů budou provedena</w:t>
      </w:r>
      <w:r w:rsidR="00CA5DD3">
        <w:rPr>
          <w:rFonts w:asciiTheme="minorHAnsi" w:hAnsiTheme="minorHAnsi"/>
          <w:sz w:val="24"/>
          <w:szCs w:val="24"/>
        </w:rPr>
        <w:t xml:space="preserve"> </w:t>
      </w:r>
      <w:r w:rsidR="00CA5DD3" w:rsidRPr="00CA5DD3">
        <w:rPr>
          <w:rFonts w:asciiTheme="minorHAnsi" w:hAnsiTheme="minorHAnsi"/>
          <w:sz w:val="24"/>
          <w:szCs w:val="24"/>
        </w:rPr>
        <w:t>z nerezové oceli</w:t>
      </w:r>
      <w:r w:rsidR="00CA5DD3">
        <w:rPr>
          <w:rFonts w:asciiTheme="minorHAnsi" w:hAnsiTheme="minorHAnsi"/>
          <w:sz w:val="24"/>
          <w:szCs w:val="24"/>
        </w:rPr>
        <w:t>.</w:t>
      </w:r>
    </w:p>
    <w:p w14:paraId="48C447AB" w14:textId="77777777" w:rsidR="005E4ACE" w:rsidRPr="005E4ACE" w:rsidRDefault="00CA5DD3" w:rsidP="00ED0290">
      <w:pPr>
        <w:pStyle w:val="Odstavec"/>
        <w:spacing w:before="240"/>
        <w:jc w:val="both"/>
        <w:rPr>
          <w:rFonts w:asciiTheme="minorHAnsi" w:hAnsiTheme="minorHAnsi"/>
          <w:b/>
          <w:sz w:val="24"/>
          <w:szCs w:val="24"/>
        </w:rPr>
      </w:pPr>
      <w:r>
        <w:rPr>
          <w:rFonts w:asciiTheme="minorHAnsi" w:hAnsiTheme="minorHAnsi"/>
          <w:b/>
          <w:sz w:val="24"/>
          <w:szCs w:val="24"/>
        </w:rPr>
        <w:lastRenderedPageBreak/>
        <w:t>Osazení</w:t>
      </w:r>
      <w:r w:rsidR="005E4ACE" w:rsidRPr="005E4ACE">
        <w:rPr>
          <w:rFonts w:asciiTheme="minorHAnsi" w:hAnsiTheme="minorHAnsi"/>
          <w:b/>
          <w:sz w:val="24"/>
          <w:szCs w:val="24"/>
        </w:rPr>
        <w:t xml:space="preserve"> pozorovací</w:t>
      </w:r>
      <w:r>
        <w:rPr>
          <w:rFonts w:asciiTheme="minorHAnsi" w:hAnsiTheme="minorHAnsi"/>
          <w:b/>
          <w:sz w:val="24"/>
          <w:szCs w:val="24"/>
        </w:rPr>
        <w:t>ch vrtů</w:t>
      </w:r>
    </w:p>
    <w:p w14:paraId="2CFE4689" w14:textId="77777777" w:rsidR="00926175" w:rsidRDefault="00CA5DD3" w:rsidP="00591D61">
      <w:pPr>
        <w:pStyle w:val="Odstavec"/>
        <w:jc w:val="both"/>
        <w:rPr>
          <w:rFonts w:asciiTheme="minorHAnsi" w:hAnsiTheme="minorHAnsi"/>
          <w:sz w:val="24"/>
          <w:szCs w:val="24"/>
        </w:rPr>
      </w:pPr>
      <w:r>
        <w:rPr>
          <w:rFonts w:asciiTheme="minorHAnsi" w:hAnsiTheme="minorHAnsi"/>
          <w:sz w:val="24"/>
          <w:szCs w:val="24"/>
        </w:rPr>
        <w:t xml:space="preserve">           Do jednotlivých pozorovacích vrtů budou instalována automatická měření pro sní</w:t>
      </w:r>
      <w:r w:rsidR="001A5E6C">
        <w:rPr>
          <w:rFonts w:asciiTheme="minorHAnsi" w:hAnsiTheme="minorHAnsi"/>
          <w:sz w:val="24"/>
          <w:szCs w:val="24"/>
        </w:rPr>
        <w:t xml:space="preserve">mání hladiny v pozorovacím vrtu, které jsou umístěny na vzdušné straně hráze - S1/I, S4/II, S0/I, </w:t>
      </w:r>
      <w:r w:rsidR="001A5E6C" w:rsidRPr="001A5E6C">
        <w:rPr>
          <w:rFonts w:asciiTheme="minorHAnsi" w:hAnsiTheme="minorHAnsi"/>
          <w:sz w:val="24"/>
          <w:szCs w:val="24"/>
        </w:rPr>
        <w:t>S0/II</w:t>
      </w:r>
      <w:r w:rsidR="001A5E6C">
        <w:rPr>
          <w:rFonts w:asciiTheme="minorHAnsi" w:hAnsiTheme="minorHAnsi"/>
          <w:sz w:val="24"/>
          <w:szCs w:val="24"/>
        </w:rPr>
        <w:t xml:space="preserve">, </w:t>
      </w:r>
      <w:r w:rsidR="001A5E6C" w:rsidRPr="001A5E6C">
        <w:rPr>
          <w:rFonts w:asciiTheme="minorHAnsi" w:hAnsiTheme="minorHAnsi"/>
          <w:sz w:val="24"/>
          <w:szCs w:val="24"/>
        </w:rPr>
        <w:t>S20/I</w:t>
      </w:r>
      <w:r w:rsidR="001A5E6C">
        <w:rPr>
          <w:rFonts w:asciiTheme="minorHAnsi" w:hAnsiTheme="minorHAnsi"/>
          <w:sz w:val="24"/>
          <w:szCs w:val="24"/>
        </w:rPr>
        <w:t xml:space="preserve">I </w:t>
      </w:r>
      <w:r w:rsidR="001A5E6C" w:rsidRPr="001A5E6C">
        <w:rPr>
          <w:rFonts w:asciiTheme="minorHAnsi" w:hAnsiTheme="minorHAnsi"/>
          <w:sz w:val="24"/>
          <w:szCs w:val="24"/>
        </w:rPr>
        <w:t>S21/II, S22/I</w:t>
      </w:r>
      <w:r w:rsidR="001A5E6C">
        <w:rPr>
          <w:rFonts w:asciiTheme="minorHAnsi" w:hAnsiTheme="minorHAnsi"/>
          <w:sz w:val="24"/>
          <w:szCs w:val="24"/>
        </w:rPr>
        <w:t xml:space="preserve">, </w:t>
      </w:r>
      <w:r w:rsidR="001A5E6C" w:rsidRPr="001A5E6C">
        <w:rPr>
          <w:rFonts w:asciiTheme="minorHAnsi" w:hAnsiTheme="minorHAnsi"/>
          <w:sz w:val="24"/>
          <w:szCs w:val="24"/>
        </w:rPr>
        <w:t>HZ1B</w:t>
      </w:r>
      <w:r w:rsidR="001A5E6C">
        <w:rPr>
          <w:rFonts w:asciiTheme="minorHAnsi" w:hAnsiTheme="minorHAnsi"/>
          <w:sz w:val="24"/>
          <w:szCs w:val="24"/>
        </w:rPr>
        <w:t xml:space="preserve">, </w:t>
      </w:r>
      <w:r w:rsidR="001A5E6C" w:rsidRPr="001A5E6C">
        <w:rPr>
          <w:rFonts w:asciiTheme="minorHAnsi" w:hAnsiTheme="minorHAnsi"/>
          <w:sz w:val="24"/>
          <w:szCs w:val="24"/>
        </w:rPr>
        <w:t>S23/I</w:t>
      </w:r>
      <w:r w:rsidR="001A5E6C">
        <w:rPr>
          <w:rFonts w:asciiTheme="minorHAnsi" w:hAnsiTheme="minorHAnsi"/>
          <w:sz w:val="24"/>
          <w:szCs w:val="24"/>
        </w:rPr>
        <w:t xml:space="preserve">, </w:t>
      </w:r>
      <w:r w:rsidR="001A5E6C" w:rsidRPr="001A5E6C">
        <w:rPr>
          <w:rFonts w:asciiTheme="minorHAnsi" w:hAnsiTheme="minorHAnsi"/>
          <w:sz w:val="24"/>
          <w:szCs w:val="24"/>
        </w:rPr>
        <w:t>S24/I, S24/II</w:t>
      </w:r>
      <w:r w:rsidR="00CD27E9">
        <w:rPr>
          <w:rFonts w:asciiTheme="minorHAnsi" w:hAnsiTheme="minorHAnsi"/>
          <w:sz w:val="24"/>
          <w:szCs w:val="24"/>
        </w:rPr>
        <w:t xml:space="preserve">, S1/II, S2/II, S3/II </w:t>
      </w:r>
      <w:r w:rsidR="001A5E6C">
        <w:rPr>
          <w:rFonts w:asciiTheme="minorHAnsi" w:hAnsiTheme="minorHAnsi"/>
          <w:sz w:val="24"/>
          <w:szCs w:val="24"/>
        </w:rPr>
        <w:t>a na koruně hráze - S20/I, S21/I,S23/II.</w:t>
      </w:r>
      <w:r w:rsidR="00BE1AEF">
        <w:rPr>
          <w:rFonts w:asciiTheme="minorHAnsi" w:hAnsiTheme="minorHAnsi"/>
          <w:sz w:val="24"/>
          <w:szCs w:val="24"/>
        </w:rPr>
        <w:t xml:space="preserve"> Hladinový snímač bude v pozorovacích vrtech na vzdušné st</w:t>
      </w:r>
      <w:r w:rsidR="008151CE">
        <w:rPr>
          <w:rFonts w:asciiTheme="minorHAnsi" w:hAnsiTheme="minorHAnsi"/>
          <w:sz w:val="24"/>
          <w:szCs w:val="24"/>
        </w:rPr>
        <w:t>raně hráze z</w:t>
      </w:r>
      <w:r w:rsidR="0068069E">
        <w:rPr>
          <w:rFonts w:asciiTheme="minorHAnsi" w:hAnsiTheme="minorHAnsi"/>
          <w:sz w:val="24"/>
          <w:szCs w:val="24"/>
        </w:rPr>
        <w:t xml:space="preserve">avěšen na ocelovém kříži. </w:t>
      </w:r>
    </w:p>
    <w:p w14:paraId="31E4C053" w14:textId="77777777" w:rsidR="002474F5" w:rsidRDefault="00926175" w:rsidP="00591D61">
      <w:pPr>
        <w:pStyle w:val="Odstavec"/>
        <w:jc w:val="both"/>
        <w:rPr>
          <w:rFonts w:asciiTheme="minorHAnsi" w:hAnsiTheme="minorHAnsi"/>
          <w:sz w:val="24"/>
          <w:szCs w:val="24"/>
        </w:rPr>
      </w:pPr>
      <w:r>
        <w:rPr>
          <w:rFonts w:asciiTheme="minorHAnsi" w:hAnsiTheme="minorHAnsi"/>
          <w:sz w:val="24"/>
          <w:szCs w:val="24"/>
        </w:rPr>
        <w:t xml:space="preserve">           Stávající výpažnice pozorovacích vrtů na koruně hráze je plastová, </w:t>
      </w:r>
      <w:r w:rsidR="00320DA0">
        <w:rPr>
          <w:rFonts w:asciiTheme="minorHAnsi" w:hAnsiTheme="minorHAnsi"/>
          <w:sz w:val="24"/>
          <w:szCs w:val="24"/>
        </w:rPr>
        <w:t xml:space="preserve">snímač pro měření úrovně hladiny bude samovolně spuštěn přes okraj výpažnice. </w:t>
      </w:r>
    </w:p>
    <w:p w14:paraId="2FB2FFBA" w14:textId="77777777" w:rsidR="002474F5" w:rsidRDefault="002474F5" w:rsidP="00591D61">
      <w:pPr>
        <w:pStyle w:val="Odstavec"/>
        <w:jc w:val="both"/>
        <w:rPr>
          <w:rFonts w:asciiTheme="minorHAnsi" w:hAnsiTheme="minorHAnsi"/>
          <w:sz w:val="24"/>
          <w:szCs w:val="24"/>
        </w:rPr>
      </w:pPr>
      <w:r>
        <w:rPr>
          <w:rFonts w:asciiTheme="minorHAnsi" w:hAnsiTheme="minorHAnsi"/>
          <w:sz w:val="24"/>
          <w:szCs w:val="24"/>
        </w:rPr>
        <w:t xml:space="preserve">         </w:t>
      </w:r>
      <w:bookmarkStart w:id="107" w:name="_Hlk499121249"/>
      <w:r>
        <w:rPr>
          <w:rFonts w:asciiTheme="minorHAnsi" w:hAnsiTheme="minorHAnsi"/>
          <w:sz w:val="24"/>
          <w:szCs w:val="24"/>
        </w:rPr>
        <w:t xml:space="preserve"> </w:t>
      </w:r>
      <w:r w:rsidR="0068069E" w:rsidRPr="00746BD2">
        <w:rPr>
          <w:rFonts w:asciiTheme="minorHAnsi" w:hAnsiTheme="minorHAnsi"/>
          <w:b/>
          <w:sz w:val="24"/>
          <w:szCs w:val="24"/>
        </w:rPr>
        <w:t>Závěsná konstrukce pro snímač</w:t>
      </w:r>
      <w:r w:rsidR="0068069E">
        <w:rPr>
          <w:rFonts w:asciiTheme="minorHAnsi" w:hAnsiTheme="minorHAnsi"/>
          <w:sz w:val="24"/>
          <w:szCs w:val="24"/>
        </w:rPr>
        <w:t xml:space="preserve"> </w:t>
      </w:r>
      <w:r w:rsidR="006F628A">
        <w:rPr>
          <w:rFonts w:asciiTheme="minorHAnsi" w:hAnsiTheme="minorHAnsi"/>
          <w:sz w:val="24"/>
          <w:szCs w:val="24"/>
        </w:rPr>
        <w:t xml:space="preserve">umístěný v pozorovacích vrtech na vzdušné straně </w:t>
      </w:r>
      <w:r w:rsidR="0068069E">
        <w:rPr>
          <w:rFonts w:asciiTheme="minorHAnsi" w:hAnsiTheme="minorHAnsi"/>
          <w:sz w:val="24"/>
          <w:szCs w:val="24"/>
        </w:rPr>
        <w:t xml:space="preserve">je tvořena dvěma ocelovými profily - plechy, tloušťka plechu 2 mm. Z důvodu proříznutí kabelu plechem je v ohybu </w:t>
      </w:r>
      <w:r w:rsidR="006F628A">
        <w:rPr>
          <w:rFonts w:asciiTheme="minorHAnsi" w:hAnsiTheme="minorHAnsi"/>
          <w:sz w:val="24"/>
          <w:szCs w:val="24"/>
        </w:rPr>
        <w:t xml:space="preserve">prvního plechu </w:t>
      </w:r>
      <w:r w:rsidR="0068069E">
        <w:rPr>
          <w:rFonts w:asciiTheme="minorHAnsi" w:hAnsiTheme="minorHAnsi"/>
          <w:sz w:val="24"/>
          <w:szCs w:val="24"/>
        </w:rPr>
        <w:t>osazen gumovým profilem</w:t>
      </w:r>
      <w:r w:rsidR="00CA3F4C">
        <w:rPr>
          <w:rFonts w:asciiTheme="minorHAnsi" w:hAnsiTheme="minorHAnsi"/>
          <w:sz w:val="24"/>
          <w:szCs w:val="24"/>
        </w:rPr>
        <w:t xml:space="preserve"> cca 85/25 mm</w:t>
      </w:r>
      <w:r w:rsidR="0068069E">
        <w:rPr>
          <w:rFonts w:asciiTheme="minorHAnsi" w:hAnsiTheme="minorHAnsi"/>
          <w:sz w:val="24"/>
          <w:szCs w:val="24"/>
        </w:rPr>
        <w:t xml:space="preserve">, který zároveň slouží jako protiskluzový prvek pro snímač. </w:t>
      </w:r>
      <w:r>
        <w:rPr>
          <w:rFonts w:asciiTheme="minorHAnsi" w:hAnsiTheme="minorHAnsi"/>
          <w:sz w:val="24"/>
          <w:szCs w:val="24"/>
        </w:rPr>
        <w:t xml:space="preserve">První plech je ohnutý </w:t>
      </w:r>
      <w:r w:rsidR="006F628A">
        <w:rPr>
          <w:rFonts w:asciiTheme="minorHAnsi" w:hAnsiTheme="minorHAnsi"/>
          <w:sz w:val="24"/>
          <w:szCs w:val="24"/>
        </w:rPr>
        <w:t xml:space="preserve">do tvaru trojúhelníku </w:t>
      </w:r>
      <w:r>
        <w:rPr>
          <w:rFonts w:asciiTheme="minorHAnsi" w:hAnsiTheme="minorHAnsi"/>
          <w:sz w:val="24"/>
          <w:szCs w:val="24"/>
        </w:rPr>
        <w:t>pro umístění kabelu a druhý plech je plochý. Tyto profily jsou k sobě přitlačovány 6 ks šroubů. Tato konstrukce je zavěšená na ocelovém kříži</w:t>
      </w:r>
      <w:r w:rsidR="00CA3F4C">
        <w:rPr>
          <w:rFonts w:asciiTheme="minorHAnsi" w:hAnsiTheme="minorHAnsi"/>
          <w:sz w:val="24"/>
          <w:szCs w:val="24"/>
        </w:rPr>
        <w:t xml:space="preserve"> pomocí uchycení 3/Z</w:t>
      </w:r>
      <w:r>
        <w:rPr>
          <w:rFonts w:asciiTheme="minorHAnsi" w:hAnsiTheme="minorHAnsi"/>
          <w:sz w:val="24"/>
          <w:szCs w:val="24"/>
        </w:rPr>
        <w:t xml:space="preserve">. Ocelový kříž bude umístěn do drážek na horním konci stávajících výpažnic pozorovacích vrtů. </w:t>
      </w:r>
    </w:p>
    <w:p w14:paraId="010958AB" w14:textId="77777777" w:rsidR="006F628A" w:rsidRDefault="002474F5" w:rsidP="00591D61">
      <w:pPr>
        <w:pStyle w:val="Odstavec"/>
        <w:jc w:val="both"/>
        <w:rPr>
          <w:rFonts w:asciiTheme="minorHAnsi" w:hAnsiTheme="minorHAnsi"/>
          <w:sz w:val="24"/>
          <w:szCs w:val="24"/>
        </w:rPr>
      </w:pPr>
      <w:r>
        <w:rPr>
          <w:rFonts w:asciiTheme="minorHAnsi" w:hAnsiTheme="minorHAnsi"/>
          <w:sz w:val="24"/>
          <w:szCs w:val="24"/>
        </w:rPr>
        <w:t xml:space="preserve">       U každého pozorovacího vrtu bude umístěna svorkovací krabice </w:t>
      </w:r>
      <w:r w:rsidR="00CA3F4C">
        <w:rPr>
          <w:rFonts w:asciiTheme="minorHAnsi" w:hAnsiTheme="minorHAnsi"/>
          <w:sz w:val="24"/>
          <w:szCs w:val="24"/>
        </w:rPr>
        <w:t>s min. IP 5</w:t>
      </w:r>
      <w:r w:rsidR="00CD27E9">
        <w:rPr>
          <w:rFonts w:asciiTheme="minorHAnsi" w:hAnsiTheme="minorHAnsi"/>
          <w:sz w:val="24"/>
          <w:szCs w:val="24"/>
        </w:rPr>
        <w:t>5</w:t>
      </w:r>
      <w:r w:rsidR="00CA3F4C">
        <w:rPr>
          <w:rFonts w:asciiTheme="minorHAnsi" w:hAnsiTheme="minorHAnsi"/>
          <w:sz w:val="24"/>
          <w:szCs w:val="24"/>
        </w:rPr>
        <w:t xml:space="preserve"> </w:t>
      </w:r>
      <w:r>
        <w:rPr>
          <w:rFonts w:asciiTheme="minorHAnsi" w:hAnsiTheme="minorHAnsi"/>
          <w:sz w:val="24"/>
          <w:szCs w:val="24"/>
        </w:rPr>
        <w:t xml:space="preserve">pro umístění vybavení pro připojení snímače na kabelové vedení včetně přepěťových ochran. Na svorkovací krabici se </w:t>
      </w:r>
      <w:r w:rsidR="00CA5DD3">
        <w:rPr>
          <w:rFonts w:asciiTheme="minorHAnsi" w:hAnsiTheme="minorHAnsi"/>
          <w:sz w:val="24"/>
          <w:szCs w:val="24"/>
        </w:rPr>
        <w:t xml:space="preserve">napojí </w:t>
      </w:r>
      <w:r w:rsidR="00CA5DD3" w:rsidRPr="00CA5DD3">
        <w:rPr>
          <w:rFonts w:asciiTheme="minorHAnsi" w:hAnsiTheme="minorHAnsi"/>
          <w:sz w:val="24"/>
          <w:szCs w:val="24"/>
        </w:rPr>
        <w:t>kabelová trasa</w:t>
      </w:r>
      <w:r w:rsidR="00CA5DD3">
        <w:rPr>
          <w:rFonts w:asciiTheme="minorHAnsi" w:hAnsiTheme="minorHAnsi"/>
          <w:sz w:val="24"/>
          <w:szCs w:val="24"/>
        </w:rPr>
        <w:t xml:space="preserve"> směřující do koncentrátoru</w:t>
      </w:r>
      <w:r>
        <w:rPr>
          <w:rFonts w:asciiTheme="minorHAnsi" w:hAnsiTheme="minorHAnsi"/>
          <w:sz w:val="24"/>
          <w:szCs w:val="24"/>
        </w:rPr>
        <w:t xml:space="preserve"> </w:t>
      </w:r>
      <w:r w:rsidR="001A5FD6">
        <w:rPr>
          <w:rFonts w:asciiTheme="minorHAnsi" w:hAnsiTheme="minorHAnsi"/>
          <w:sz w:val="24"/>
          <w:szCs w:val="24"/>
        </w:rPr>
        <w:t>dat</w:t>
      </w:r>
      <w:r w:rsidR="00CA5DD3">
        <w:rPr>
          <w:rFonts w:asciiTheme="minorHAnsi" w:hAnsiTheme="minorHAnsi"/>
          <w:sz w:val="24"/>
          <w:szCs w:val="24"/>
        </w:rPr>
        <w:t xml:space="preserve">. </w:t>
      </w:r>
      <w:r w:rsidR="00CA5DD3" w:rsidRPr="00CA5DD3">
        <w:rPr>
          <w:rFonts w:asciiTheme="minorHAnsi" w:hAnsiTheme="minorHAnsi"/>
          <w:sz w:val="24"/>
          <w:szCs w:val="24"/>
        </w:rPr>
        <w:t xml:space="preserve">Propojení </w:t>
      </w:r>
      <w:r>
        <w:rPr>
          <w:rFonts w:asciiTheme="minorHAnsi" w:hAnsiTheme="minorHAnsi"/>
          <w:sz w:val="24"/>
          <w:szCs w:val="24"/>
        </w:rPr>
        <w:t xml:space="preserve">jednotlivých </w:t>
      </w:r>
      <w:r w:rsidR="00CA5DD3" w:rsidRPr="00CA5DD3">
        <w:rPr>
          <w:rFonts w:asciiTheme="minorHAnsi" w:hAnsiTheme="minorHAnsi"/>
          <w:sz w:val="24"/>
          <w:szCs w:val="24"/>
        </w:rPr>
        <w:t>snímačů hladiny s</w:t>
      </w:r>
      <w:r w:rsidR="00CA5DD3">
        <w:rPr>
          <w:rFonts w:asciiTheme="minorHAnsi" w:hAnsiTheme="minorHAnsi"/>
          <w:sz w:val="24"/>
          <w:szCs w:val="24"/>
        </w:rPr>
        <w:t xml:space="preserve">  koncentrátorem </w:t>
      </w:r>
      <w:r>
        <w:rPr>
          <w:rFonts w:asciiTheme="minorHAnsi" w:hAnsiTheme="minorHAnsi"/>
          <w:sz w:val="24"/>
          <w:szCs w:val="24"/>
        </w:rPr>
        <w:t xml:space="preserve">K1 </w:t>
      </w:r>
      <w:r w:rsidR="00CA5DD3" w:rsidRPr="00CA5DD3">
        <w:rPr>
          <w:rFonts w:asciiTheme="minorHAnsi" w:hAnsiTheme="minorHAnsi"/>
          <w:sz w:val="24"/>
          <w:szCs w:val="24"/>
        </w:rPr>
        <w:t>b</w:t>
      </w:r>
      <w:r w:rsidR="00CA5DD3">
        <w:rPr>
          <w:rFonts w:asciiTheme="minorHAnsi" w:hAnsiTheme="minorHAnsi"/>
          <w:sz w:val="24"/>
          <w:szCs w:val="24"/>
        </w:rPr>
        <w:t>ude zajiš</w:t>
      </w:r>
      <w:r w:rsidR="00CA5DD3" w:rsidRPr="00CA5DD3">
        <w:rPr>
          <w:rFonts w:asciiTheme="minorHAnsi" w:hAnsiTheme="minorHAnsi"/>
          <w:sz w:val="24"/>
          <w:szCs w:val="24"/>
        </w:rPr>
        <w:t>těno nově vybudovanou kabelovou trasou</w:t>
      </w:r>
      <w:r w:rsidR="00CA5DD3">
        <w:rPr>
          <w:rFonts w:asciiTheme="minorHAnsi" w:hAnsiTheme="minorHAnsi"/>
          <w:sz w:val="24"/>
          <w:szCs w:val="24"/>
        </w:rPr>
        <w:t xml:space="preserve">. </w:t>
      </w:r>
      <w:r w:rsidR="00CA3F4C">
        <w:rPr>
          <w:rFonts w:asciiTheme="minorHAnsi" w:hAnsiTheme="minorHAnsi"/>
          <w:sz w:val="24"/>
          <w:szCs w:val="24"/>
        </w:rPr>
        <w:t xml:space="preserve">Každá krabice bude vybavena přepěťovými ochranami. </w:t>
      </w:r>
    </w:p>
    <w:p w14:paraId="5E9B4048" w14:textId="77777777" w:rsidR="00CA5DD3" w:rsidRDefault="006F628A" w:rsidP="00591D61">
      <w:pPr>
        <w:pStyle w:val="Odstavec"/>
        <w:jc w:val="both"/>
        <w:rPr>
          <w:rFonts w:asciiTheme="minorHAnsi" w:hAnsiTheme="minorHAnsi"/>
          <w:sz w:val="24"/>
          <w:szCs w:val="24"/>
        </w:rPr>
      </w:pPr>
      <w:r>
        <w:rPr>
          <w:rFonts w:asciiTheme="minorHAnsi" w:hAnsiTheme="minorHAnsi"/>
          <w:sz w:val="24"/>
          <w:szCs w:val="24"/>
        </w:rPr>
        <w:t xml:space="preserve">         U pozorovacích vrtů na vzdušné straně hráze bude svorkovací krabice připevněna k ocelové výpažnici</w:t>
      </w:r>
      <w:r w:rsidR="00D14006">
        <w:rPr>
          <w:rFonts w:asciiTheme="minorHAnsi" w:hAnsiTheme="minorHAnsi"/>
          <w:sz w:val="24"/>
          <w:szCs w:val="24"/>
        </w:rPr>
        <w:t xml:space="preserve"> pomocí profilu L 120/120, tl. 4 mm. </w:t>
      </w:r>
      <w:r w:rsidR="007E48CE">
        <w:rPr>
          <w:rFonts w:asciiTheme="minorHAnsi" w:hAnsiTheme="minorHAnsi"/>
          <w:sz w:val="24"/>
          <w:szCs w:val="24"/>
        </w:rPr>
        <w:t xml:space="preserve">U pozorovacích vrtů na koruně hráze bude svorkovací krabice připevněna pomocí stejného profilu na svodidla. </w:t>
      </w:r>
      <w:r>
        <w:rPr>
          <w:rFonts w:asciiTheme="minorHAnsi" w:hAnsiTheme="minorHAnsi"/>
          <w:sz w:val="24"/>
          <w:szCs w:val="24"/>
        </w:rPr>
        <w:t xml:space="preserve"> </w:t>
      </w:r>
      <w:r w:rsidR="007826A3" w:rsidRPr="007826A3">
        <w:rPr>
          <w:rFonts w:asciiTheme="minorHAnsi" w:hAnsiTheme="minorHAnsi"/>
          <w:sz w:val="24"/>
          <w:szCs w:val="24"/>
        </w:rPr>
        <w:t>Propojení jednotlivých snímačů hladiny s  koncentrátorem bude zajištěno nově vybudovanou kabelovou trasou</w:t>
      </w:r>
      <w:r w:rsidR="007826A3">
        <w:rPr>
          <w:rFonts w:asciiTheme="minorHAnsi" w:hAnsiTheme="minorHAnsi"/>
          <w:sz w:val="24"/>
          <w:szCs w:val="24"/>
        </w:rPr>
        <w:t>.</w:t>
      </w:r>
    </w:p>
    <w:p w14:paraId="04FDF1CA" w14:textId="77777777" w:rsidR="00815D16" w:rsidRPr="00C25F92" w:rsidRDefault="00CA5DD3" w:rsidP="00C25F92">
      <w:pPr>
        <w:pStyle w:val="Odstavec"/>
        <w:jc w:val="both"/>
        <w:rPr>
          <w:rFonts w:asciiTheme="minorHAnsi" w:hAnsiTheme="minorHAnsi"/>
          <w:sz w:val="24"/>
          <w:szCs w:val="24"/>
        </w:rPr>
      </w:pPr>
      <w:r>
        <w:rPr>
          <w:rFonts w:asciiTheme="minorHAnsi" w:hAnsiTheme="minorHAnsi"/>
          <w:sz w:val="24"/>
          <w:szCs w:val="24"/>
        </w:rPr>
        <w:t xml:space="preserve">          Zadavatel </w:t>
      </w:r>
      <w:r w:rsidRPr="00CA5DD3">
        <w:rPr>
          <w:rFonts w:asciiTheme="minorHAnsi" w:hAnsiTheme="minorHAnsi"/>
          <w:sz w:val="24"/>
          <w:szCs w:val="24"/>
        </w:rPr>
        <w:t xml:space="preserve">požaduje </w:t>
      </w:r>
      <w:r w:rsidR="00C25F92">
        <w:rPr>
          <w:rFonts w:asciiTheme="minorHAnsi" w:hAnsiTheme="minorHAnsi"/>
          <w:sz w:val="24"/>
          <w:szCs w:val="24"/>
        </w:rPr>
        <w:t xml:space="preserve">nové </w:t>
      </w:r>
      <w:r w:rsidRPr="00CA5DD3">
        <w:rPr>
          <w:rFonts w:asciiTheme="minorHAnsi" w:hAnsiTheme="minorHAnsi"/>
          <w:sz w:val="24"/>
          <w:szCs w:val="24"/>
        </w:rPr>
        <w:t>z</w:t>
      </w:r>
      <w:r w:rsidR="00C25F92">
        <w:rPr>
          <w:rFonts w:asciiTheme="minorHAnsi" w:hAnsiTheme="minorHAnsi"/>
          <w:sz w:val="24"/>
          <w:szCs w:val="24"/>
        </w:rPr>
        <w:t>hlaví pozorovacích vrtů, snímač</w:t>
      </w:r>
      <w:r>
        <w:rPr>
          <w:rFonts w:asciiTheme="minorHAnsi" w:hAnsiTheme="minorHAnsi"/>
          <w:sz w:val="24"/>
          <w:szCs w:val="24"/>
        </w:rPr>
        <w:t xml:space="preserve"> bude uchycen pomocí </w:t>
      </w:r>
      <w:r w:rsidRPr="00CA5DD3">
        <w:rPr>
          <w:rFonts w:asciiTheme="minorHAnsi" w:hAnsiTheme="minorHAnsi"/>
          <w:sz w:val="24"/>
          <w:szCs w:val="24"/>
        </w:rPr>
        <w:t>montážního kříže.</w:t>
      </w:r>
      <w:r w:rsidR="00C25F92">
        <w:rPr>
          <w:rFonts w:asciiTheme="minorHAnsi" w:hAnsiTheme="minorHAnsi"/>
          <w:sz w:val="24"/>
          <w:szCs w:val="24"/>
        </w:rPr>
        <w:t xml:space="preserve"> </w:t>
      </w:r>
      <w:r w:rsidR="00C25F92" w:rsidRPr="00C25F92">
        <w:rPr>
          <w:rFonts w:asciiTheme="minorHAnsi" w:hAnsiTheme="minorHAnsi"/>
          <w:sz w:val="24"/>
          <w:szCs w:val="24"/>
        </w:rPr>
        <w:t xml:space="preserve">Stávající pozorovací vrt </w:t>
      </w:r>
      <w:r w:rsidR="00C25F92">
        <w:rPr>
          <w:rFonts w:asciiTheme="minorHAnsi" w:hAnsiTheme="minorHAnsi"/>
          <w:sz w:val="24"/>
          <w:szCs w:val="24"/>
        </w:rPr>
        <w:t xml:space="preserve">bude opatřen novým </w:t>
      </w:r>
      <w:r w:rsidR="00C25F92" w:rsidRPr="00C25F92">
        <w:rPr>
          <w:rFonts w:asciiTheme="minorHAnsi" w:hAnsiTheme="minorHAnsi"/>
          <w:sz w:val="24"/>
          <w:szCs w:val="24"/>
        </w:rPr>
        <w:t xml:space="preserve">zhlavím o průměru </w:t>
      </w:r>
      <w:r w:rsidR="00C25F92">
        <w:rPr>
          <w:rFonts w:asciiTheme="minorHAnsi" w:hAnsiTheme="minorHAnsi"/>
          <w:sz w:val="24"/>
          <w:szCs w:val="24"/>
        </w:rPr>
        <w:t>v závislosti na průměru vrtu</w:t>
      </w:r>
      <w:r w:rsidR="00C25F92" w:rsidRPr="00C25F92">
        <w:rPr>
          <w:rFonts w:asciiTheme="minorHAnsi" w:hAnsiTheme="minorHAnsi"/>
          <w:sz w:val="24"/>
          <w:szCs w:val="24"/>
        </w:rPr>
        <w:t xml:space="preserve"> a výšce</w:t>
      </w:r>
      <w:r w:rsidR="00C25F92">
        <w:rPr>
          <w:rFonts w:asciiTheme="minorHAnsi" w:hAnsiTheme="minorHAnsi"/>
          <w:sz w:val="24"/>
          <w:szCs w:val="24"/>
        </w:rPr>
        <w:t xml:space="preserve"> </w:t>
      </w:r>
      <w:r w:rsidR="00C25F92" w:rsidRPr="00C25F92">
        <w:rPr>
          <w:rFonts w:asciiTheme="minorHAnsi" w:hAnsiTheme="minorHAnsi"/>
          <w:sz w:val="24"/>
          <w:szCs w:val="24"/>
        </w:rPr>
        <w:t>min 150 mm. Zhlaví bude asymetricky uchyceno k přírubě na horním konci ochranné zárubnice.</w:t>
      </w:r>
      <w:bookmarkEnd w:id="107"/>
    </w:p>
    <w:p w14:paraId="1D3172FB" w14:textId="77777777" w:rsidR="007E48CE" w:rsidRDefault="008805A7" w:rsidP="00591D61">
      <w:pPr>
        <w:pStyle w:val="Odstavec"/>
        <w:jc w:val="both"/>
        <w:rPr>
          <w:rFonts w:asciiTheme="minorHAnsi" w:hAnsiTheme="minorHAnsi"/>
          <w:b/>
          <w:sz w:val="24"/>
          <w:szCs w:val="24"/>
        </w:rPr>
      </w:pPr>
      <w:r>
        <w:rPr>
          <w:rFonts w:asciiTheme="minorHAnsi" w:hAnsiTheme="minorHAnsi"/>
          <w:noProof/>
          <w:sz w:val="24"/>
          <w:szCs w:val="24"/>
        </w:rPr>
        <w:lastRenderedPageBreak/>
        <w:drawing>
          <wp:inline distT="0" distB="0" distL="0" distR="0" wp14:anchorId="3A78EC65" wp14:editId="4C11C50B">
            <wp:extent cx="3954780" cy="2711954"/>
            <wp:effectExtent l="0" t="0" r="7620" b="0"/>
            <wp:docPr id="5" name="Obrázek 5" descr="C:\Users\viskot\Downloads\download (5)\Slusovice\IMG_4812 sondy TBD S23I a S23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skot\Downloads\download (5)\Slusovice\IMG_4812 sondy TBD S23I a S23II.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75955" cy="2726475"/>
                    </a:xfrm>
                    <a:prstGeom prst="rect">
                      <a:avLst/>
                    </a:prstGeom>
                    <a:noFill/>
                    <a:ln>
                      <a:noFill/>
                    </a:ln>
                  </pic:spPr>
                </pic:pic>
              </a:graphicData>
            </a:graphic>
          </wp:inline>
        </w:drawing>
      </w:r>
    </w:p>
    <w:p w14:paraId="0D14BB30" w14:textId="77777777" w:rsidR="00CA5DD3" w:rsidRDefault="00CA5DD3" w:rsidP="00CD27E9">
      <w:pPr>
        <w:pStyle w:val="Odstavec"/>
        <w:spacing w:before="240"/>
        <w:jc w:val="both"/>
        <w:rPr>
          <w:rFonts w:asciiTheme="minorHAnsi" w:hAnsiTheme="minorHAnsi"/>
          <w:b/>
          <w:sz w:val="24"/>
          <w:szCs w:val="24"/>
        </w:rPr>
      </w:pPr>
      <w:r w:rsidRPr="00CA5DD3">
        <w:rPr>
          <w:rFonts w:asciiTheme="minorHAnsi" w:hAnsiTheme="minorHAnsi"/>
          <w:b/>
          <w:sz w:val="24"/>
          <w:szCs w:val="24"/>
        </w:rPr>
        <w:t>Měření průsaků</w:t>
      </w:r>
    </w:p>
    <w:p w14:paraId="6F5DD629" w14:textId="77777777" w:rsidR="00CA5DD3" w:rsidRDefault="00CA5DD3" w:rsidP="00591D61">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 xml:space="preserve">    </w:t>
      </w:r>
      <w:r>
        <w:rPr>
          <w:rFonts w:asciiTheme="minorHAnsi" w:hAnsiTheme="minorHAnsi"/>
          <w:sz w:val="24"/>
          <w:szCs w:val="24"/>
        </w:rPr>
        <w:t xml:space="preserve">Měření průsaku bude realizováno pomocí nově osazeného ultrazvukového snímače k měrné přepážce. Snímač bude umístěn na průsaku </w:t>
      </w:r>
      <w:r w:rsidR="008A5043" w:rsidRPr="008A5043">
        <w:rPr>
          <w:rFonts w:asciiTheme="minorHAnsi" w:hAnsiTheme="minorHAnsi"/>
          <w:sz w:val="24"/>
          <w:szCs w:val="24"/>
        </w:rPr>
        <w:t>MP V, MP VI, MP VII a MP IX</w:t>
      </w:r>
      <w:r w:rsidR="00C25F92">
        <w:rPr>
          <w:rFonts w:asciiTheme="minorHAnsi" w:hAnsiTheme="minorHAnsi"/>
          <w:sz w:val="24"/>
          <w:szCs w:val="24"/>
        </w:rPr>
        <w:t xml:space="preserve">. </w:t>
      </w:r>
      <w:r w:rsidR="00C970E1">
        <w:rPr>
          <w:rFonts w:asciiTheme="minorHAnsi" w:hAnsiTheme="minorHAnsi"/>
          <w:sz w:val="24"/>
          <w:szCs w:val="24"/>
        </w:rPr>
        <w:t xml:space="preserve">Snímač bude přichycen na konzole přichycené </w:t>
      </w:r>
      <w:r>
        <w:rPr>
          <w:rFonts w:asciiTheme="minorHAnsi" w:hAnsiTheme="minorHAnsi"/>
          <w:sz w:val="24"/>
          <w:szCs w:val="24"/>
        </w:rPr>
        <w:t xml:space="preserve">na </w:t>
      </w:r>
      <w:r w:rsidR="00F71C12">
        <w:rPr>
          <w:rFonts w:asciiTheme="minorHAnsi" w:hAnsiTheme="minorHAnsi"/>
          <w:sz w:val="24"/>
          <w:szCs w:val="24"/>
        </w:rPr>
        <w:t>stěnu betonové skruže</w:t>
      </w:r>
      <w:r>
        <w:rPr>
          <w:rFonts w:asciiTheme="minorHAnsi" w:hAnsiTheme="minorHAnsi"/>
          <w:sz w:val="24"/>
          <w:szCs w:val="24"/>
        </w:rPr>
        <w:t xml:space="preserve"> </w:t>
      </w:r>
      <w:r w:rsidR="00B84443">
        <w:rPr>
          <w:rFonts w:asciiTheme="minorHAnsi" w:hAnsiTheme="minorHAnsi"/>
          <w:sz w:val="24"/>
          <w:szCs w:val="24"/>
        </w:rPr>
        <w:t xml:space="preserve">a připojen </w:t>
      </w:r>
      <w:r>
        <w:rPr>
          <w:rFonts w:asciiTheme="minorHAnsi" w:hAnsiTheme="minorHAnsi"/>
          <w:sz w:val="24"/>
          <w:szCs w:val="24"/>
        </w:rPr>
        <w:t xml:space="preserve">do svorkovací </w:t>
      </w:r>
      <w:r w:rsidR="00B84443">
        <w:rPr>
          <w:rFonts w:asciiTheme="minorHAnsi" w:hAnsiTheme="minorHAnsi"/>
          <w:sz w:val="24"/>
          <w:szCs w:val="24"/>
        </w:rPr>
        <w:t>krabice</w:t>
      </w:r>
      <w:r>
        <w:rPr>
          <w:rFonts w:asciiTheme="minorHAnsi" w:hAnsiTheme="minorHAnsi"/>
          <w:sz w:val="24"/>
          <w:szCs w:val="24"/>
        </w:rPr>
        <w:t xml:space="preserve">. </w:t>
      </w:r>
      <w:r w:rsidR="00C52535">
        <w:rPr>
          <w:rFonts w:asciiTheme="minorHAnsi" w:hAnsiTheme="minorHAnsi"/>
          <w:sz w:val="24"/>
          <w:szCs w:val="24"/>
        </w:rPr>
        <w:t>Délka</w:t>
      </w:r>
      <w:r w:rsidR="00F71C12">
        <w:rPr>
          <w:rFonts w:asciiTheme="minorHAnsi" w:hAnsiTheme="minorHAnsi"/>
          <w:sz w:val="24"/>
          <w:szCs w:val="24"/>
        </w:rPr>
        <w:t xml:space="preserve"> konzoly je dána vzdáleností stěny skruže</w:t>
      </w:r>
      <w:r w:rsidR="00C52535">
        <w:rPr>
          <w:rFonts w:asciiTheme="minorHAnsi" w:hAnsiTheme="minorHAnsi"/>
          <w:sz w:val="24"/>
          <w:szCs w:val="24"/>
        </w:rPr>
        <w:t xml:space="preserve"> a umístění čidla k přepadu. </w:t>
      </w:r>
      <w:r>
        <w:rPr>
          <w:rFonts w:asciiTheme="minorHAnsi" w:hAnsiTheme="minorHAnsi"/>
          <w:sz w:val="24"/>
          <w:szCs w:val="24"/>
        </w:rPr>
        <w:t>Měření bude napojeno kabeláží do koncentrátoru</w:t>
      </w:r>
      <w:r w:rsidR="00A20FBF">
        <w:rPr>
          <w:rFonts w:asciiTheme="minorHAnsi" w:hAnsiTheme="minorHAnsi"/>
          <w:sz w:val="24"/>
          <w:szCs w:val="24"/>
        </w:rPr>
        <w:t xml:space="preserve"> ve strojovně spodních výpustí</w:t>
      </w:r>
      <w:r>
        <w:rPr>
          <w:rFonts w:asciiTheme="minorHAnsi" w:hAnsiTheme="minorHAnsi"/>
          <w:sz w:val="24"/>
          <w:szCs w:val="24"/>
        </w:rPr>
        <w:t xml:space="preserve">. </w:t>
      </w:r>
    </w:p>
    <w:p w14:paraId="7DEDC5CC" w14:textId="77777777" w:rsidR="00BC4212" w:rsidRDefault="00A20FBF" w:rsidP="00A20FBF">
      <w:pPr>
        <w:pStyle w:val="Odstavec"/>
        <w:jc w:val="both"/>
        <w:rPr>
          <w:rFonts w:asciiTheme="minorHAnsi" w:hAnsiTheme="minorHAnsi"/>
          <w:sz w:val="24"/>
          <w:szCs w:val="24"/>
        </w:rPr>
      </w:pPr>
      <w:r>
        <w:rPr>
          <w:rFonts w:asciiTheme="minorHAnsi" w:hAnsiTheme="minorHAnsi"/>
          <w:sz w:val="24"/>
          <w:szCs w:val="24"/>
        </w:rPr>
        <w:t xml:space="preserve">             </w:t>
      </w:r>
      <w:r w:rsidR="00F71C12">
        <w:rPr>
          <w:rFonts w:asciiTheme="minorHAnsi" w:hAnsiTheme="minorHAnsi"/>
          <w:sz w:val="24"/>
          <w:szCs w:val="24"/>
        </w:rPr>
        <w:t xml:space="preserve">U průsaku MP IX bude </w:t>
      </w:r>
      <w:r w:rsidR="00D773B6">
        <w:rPr>
          <w:rFonts w:asciiTheme="minorHAnsi" w:hAnsiTheme="minorHAnsi"/>
          <w:sz w:val="24"/>
          <w:szCs w:val="24"/>
        </w:rPr>
        <w:t xml:space="preserve">v šachtě RS3 </w:t>
      </w:r>
      <w:r w:rsidR="00F71C12">
        <w:rPr>
          <w:rFonts w:asciiTheme="minorHAnsi" w:hAnsiTheme="minorHAnsi"/>
          <w:sz w:val="24"/>
          <w:szCs w:val="24"/>
        </w:rPr>
        <w:t xml:space="preserve">instalován nový </w:t>
      </w:r>
      <w:r>
        <w:rPr>
          <w:rFonts w:asciiTheme="minorHAnsi" w:hAnsiTheme="minorHAnsi"/>
          <w:sz w:val="24"/>
          <w:szCs w:val="24"/>
        </w:rPr>
        <w:t>trojúhelníkový</w:t>
      </w:r>
      <w:r w:rsidR="00F71C12">
        <w:rPr>
          <w:rFonts w:asciiTheme="minorHAnsi" w:hAnsiTheme="minorHAnsi"/>
          <w:sz w:val="24"/>
          <w:szCs w:val="24"/>
        </w:rPr>
        <w:t xml:space="preserve"> </w:t>
      </w:r>
      <w:r>
        <w:rPr>
          <w:rFonts w:asciiTheme="minorHAnsi" w:hAnsiTheme="minorHAnsi"/>
          <w:sz w:val="24"/>
          <w:szCs w:val="24"/>
        </w:rPr>
        <w:t>přeliv 60°</w:t>
      </w:r>
      <w:r w:rsidR="00BC4212" w:rsidRPr="00BC4212">
        <w:t xml:space="preserve"> </w:t>
      </w:r>
      <w:r w:rsidR="00BC4212">
        <w:t xml:space="preserve">- </w:t>
      </w:r>
      <w:r w:rsidR="00BC4212" w:rsidRPr="00BC4212">
        <w:rPr>
          <w:rFonts w:asciiTheme="minorHAnsi" w:hAnsiTheme="minorHAnsi"/>
          <w:sz w:val="24"/>
          <w:szCs w:val="24"/>
        </w:rPr>
        <w:t>Parshallův žlab.</w:t>
      </w:r>
      <w:r>
        <w:rPr>
          <w:rFonts w:asciiTheme="minorHAnsi" w:hAnsiTheme="minorHAnsi"/>
          <w:sz w:val="24"/>
          <w:szCs w:val="24"/>
        </w:rPr>
        <w:t xml:space="preserve"> </w:t>
      </w:r>
      <w:r w:rsidR="00D773B6">
        <w:rPr>
          <w:rFonts w:asciiTheme="minorHAnsi" w:hAnsiTheme="minorHAnsi"/>
          <w:sz w:val="24"/>
          <w:szCs w:val="24"/>
        </w:rPr>
        <w:t xml:space="preserve">Jeho rozměry </w:t>
      </w:r>
      <w:r w:rsidR="00B84443">
        <w:rPr>
          <w:rFonts w:asciiTheme="minorHAnsi" w:hAnsiTheme="minorHAnsi"/>
          <w:sz w:val="24"/>
          <w:szCs w:val="24"/>
        </w:rPr>
        <w:t>jsou dány parametry měřených veličin:</w:t>
      </w:r>
    </w:p>
    <w:p w14:paraId="25CA1A52" w14:textId="77777777" w:rsidR="00B84443" w:rsidRDefault="00B84443" w:rsidP="00B84443">
      <w:pPr>
        <w:pStyle w:val="Odstavec"/>
        <w:numPr>
          <w:ilvl w:val="0"/>
          <w:numId w:val="9"/>
        </w:numPr>
        <w:jc w:val="both"/>
        <w:rPr>
          <w:rFonts w:asciiTheme="minorHAnsi" w:hAnsiTheme="minorHAnsi"/>
          <w:sz w:val="24"/>
          <w:szCs w:val="24"/>
        </w:rPr>
      </w:pPr>
      <w:r>
        <w:rPr>
          <w:rFonts w:asciiTheme="minorHAnsi" w:hAnsiTheme="minorHAnsi"/>
          <w:sz w:val="24"/>
          <w:szCs w:val="24"/>
        </w:rPr>
        <w:t>přepadová výška – 120 mm</w:t>
      </w:r>
    </w:p>
    <w:p w14:paraId="55609554" w14:textId="77777777" w:rsidR="00B84443" w:rsidRDefault="00B84443" w:rsidP="00B84443">
      <w:pPr>
        <w:pStyle w:val="Odstavec"/>
        <w:numPr>
          <w:ilvl w:val="0"/>
          <w:numId w:val="9"/>
        </w:numPr>
        <w:jc w:val="both"/>
        <w:rPr>
          <w:rFonts w:asciiTheme="minorHAnsi" w:hAnsiTheme="minorHAnsi"/>
          <w:sz w:val="24"/>
          <w:szCs w:val="24"/>
        </w:rPr>
      </w:pPr>
      <w:r>
        <w:rPr>
          <w:rFonts w:asciiTheme="minorHAnsi" w:hAnsiTheme="minorHAnsi"/>
          <w:sz w:val="24"/>
          <w:szCs w:val="24"/>
        </w:rPr>
        <w:t>průtok – 4,1 l/s</w:t>
      </w:r>
    </w:p>
    <w:p w14:paraId="754D93AD" w14:textId="77777777" w:rsidR="00CA5DD3" w:rsidRDefault="0046169D" w:rsidP="00A20FBF">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V měrných šachtách provedena</w:t>
      </w:r>
      <w:r w:rsidR="00A20FBF" w:rsidRPr="00A20FBF">
        <w:rPr>
          <w:rFonts w:asciiTheme="minorHAnsi" w:hAnsiTheme="minorHAnsi"/>
          <w:sz w:val="24"/>
          <w:szCs w:val="24"/>
        </w:rPr>
        <w:t xml:space="preserve"> instalace nových měřítek s milimetrovou stupnicí z nerezového plechu tl.</w:t>
      </w:r>
      <w:r w:rsidR="00A20FBF">
        <w:rPr>
          <w:rFonts w:asciiTheme="minorHAnsi" w:hAnsiTheme="minorHAnsi"/>
          <w:sz w:val="24"/>
          <w:szCs w:val="24"/>
        </w:rPr>
        <w:t xml:space="preserve"> </w:t>
      </w:r>
      <w:r w:rsidR="00B84443">
        <w:rPr>
          <w:rFonts w:asciiTheme="minorHAnsi" w:hAnsiTheme="minorHAnsi"/>
          <w:sz w:val="24"/>
          <w:szCs w:val="24"/>
        </w:rPr>
        <w:t>m</w:t>
      </w:r>
      <w:r w:rsidR="00A20FBF" w:rsidRPr="00A20FBF">
        <w:rPr>
          <w:rFonts w:asciiTheme="minorHAnsi" w:hAnsiTheme="minorHAnsi"/>
          <w:sz w:val="24"/>
          <w:szCs w:val="24"/>
        </w:rPr>
        <w:t>in</w:t>
      </w:r>
      <w:r w:rsidR="00B84443">
        <w:rPr>
          <w:rFonts w:asciiTheme="minorHAnsi" w:hAnsiTheme="minorHAnsi"/>
          <w:sz w:val="24"/>
          <w:szCs w:val="24"/>
        </w:rPr>
        <w:t>.</w:t>
      </w:r>
      <w:r w:rsidR="00A20FBF" w:rsidRPr="00A20FBF">
        <w:rPr>
          <w:rFonts w:asciiTheme="minorHAnsi" w:hAnsiTheme="minorHAnsi"/>
          <w:sz w:val="24"/>
          <w:szCs w:val="24"/>
        </w:rPr>
        <w:t xml:space="preserve"> 1 mm (případně plastové provedení). Měřítka budou připevněna ke stěně sběrné nádoby</w:t>
      </w:r>
      <w:r w:rsidR="00A20FBF">
        <w:rPr>
          <w:rFonts w:asciiTheme="minorHAnsi" w:hAnsiTheme="minorHAnsi"/>
          <w:sz w:val="24"/>
          <w:szCs w:val="24"/>
        </w:rPr>
        <w:t xml:space="preserve">, </w:t>
      </w:r>
      <w:r w:rsidR="00A20FBF" w:rsidRPr="00A20FBF">
        <w:rPr>
          <w:rFonts w:asciiTheme="minorHAnsi" w:hAnsiTheme="minorHAnsi"/>
          <w:sz w:val="24"/>
          <w:szCs w:val="24"/>
        </w:rPr>
        <w:t>případně stěně šachty v dostatečné vzdálenosti od přelivné hrany, aby nedocházelo vlivem snížení</w:t>
      </w:r>
      <w:r w:rsidR="00A20FBF">
        <w:rPr>
          <w:rFonts w:asciiTheme="minorHAnsi" w:hAnsiTheme="minorHAnsi"/>
          <w:sz w:val="24"/>
          <w:szCs w:val="24"/>
        </w:rPr>
        <w:t xml:space="preserve"> </w:t>
      </w:r>
      <w:r w:rsidR="00A20FBF" w:rsidRPr="00A20FBF">
        <w:rPr>
          <w:rFonts w:asciiTheme="minorHAnsi" w:hAnsiTheme="minorHAnsi"/>
          <w:sz w:val="24"/>
          <w:szCs w:val="24"/>
        </w:rPr>
        <w:t>přepadového paprsku k ovlivnění odečítaných hodnot.</w:t>
      </w:r>
    </w:p>
    <w:p w14:paraId="3C273DB9" w14:textId="77777777" w:rsidR="00CA5DD3" w:rsidRDefault="00A20FBF" w:rsidP="00591D61">
      <w:pPr>
        <w:pStyle w:val="Odstavec"/>
        <w:jc w:val="both"/>
        <w:rPr>
          <w:rFonts w:asciiTheme="minorHAnsi" w:hAnsiTheme="minorHAnsi"/>
          <w:sz w:val="24"/>
          <w:szCs w:val="24"/>
        </w:rPr>
      </w:pPr>
      <w:r>
        <w:rPr>
          <w:rFonts w:asciiTheme="minorHAnsi" w:hAnsiTheme="minorHAnsi"/>
          <w:sz w:val="24"/>
          <w:szCs w:val="24"/>
        </w:rPr>
        <w:t xml:space="preserve">          V každé měrné šachtě bude instalována konzola</w:t>
      </w:r>
      <w:r w:rsidR="007826A3">
        <w:rPr>
          <w:rFonts w:asciiTheme="minorHAnsi" w:hAnsiTheme="minorHAnsi"/>
          <w:sz w:val="24"/>
          <w:szCs w:val="24"/>
        </w:rPr>
        <w:t xml:space="preserve"> k uchycení ultrazvukového čidla. </w:t>
      </w:r>
      <w:r w:rsidR="00D84B1B">
        <w:rPr>
          <w:rFonts w:asciiTheme="minorHAnsi" w:hAnsiTheme="minorHAnsi"/>
          <w:sz w:val="24"/>
          <w:szCs w:val="24"/>
        </w:rPr>
        <w:t xml:space="preserve">Svorkovací krabice bude připevněna ke konzole pomocí profilu L 120/120, tl. 4 mm. </w:t>
      </w:r>
    </w:p>
    <w:p w14:paraId="4877AF02" w14:textId="77777777" w:rsidR="00374A2A" w:rsidRPr="00F63DB7" w:rsidRDefault="00374A2A" w:rsidP="00374A2A">
      <w:pPr>
        <w:pStyle w:val="N3"/>
        <w:tabs>
          <w:tab w:val="clear" w:pos="851"/>
          <w:tab w:val="left" w:pos="993"/>
        </w:tabs>
      </w:pPr>
      <w:bookmarkStart w:id="108" w:name="_Toc501523868"/>
      <w:bookmarkEnd w:id="106"/>
      <w:r>
        <w:t xml:space="preserve">Úprava systému na </w:t>
      </w:r>
      <w:r w:rsidR="00DC1C39">
        <w:t xml:space="preserve">LMG </w:t>
      </w:r>
      <w:r w:rsidR="007E48CE">
        <w:t>Slušovice - město</w:t>
      </w:r>
      <w:bookmarkEnd w:id="108"/>
    </w:p>
    <w:p w14:paraId="3281C089" w14:textId="08D91A0D" w:rsidR="00374A2A" w:rsidRDefault="005B6812" w:rsidP="00CD27E9">
      <w:pPr>
        <w:pStyle w:val="Odstavec"/>
        <w:ind w:firstLine="709"/>
        <w:jc w:val="both"/>
        <w:rPr>
          <w:rFonts w:asciiTheme="minorHAnsi" w:hAnsiTheme="minorHAnsi"/>
          <w:sz w:val="24"/>
          <w:szCs w:val="24"/>
        </w:rPr>
      </w:pPr>
      <w:r>
        <w:rPr>
          <w:rFonts w:asciiTheme="minorHAnsi" w:hAnsiTheme="minorHAnsi"/>
          <w:sz w:val="24"/>
          <w:szCs w:val="24"/>
        </w:rPr>
        <w:t xml:space="preserve">V limnigrafické stanici dojde k výměně </w:t>
      </w:r>
      <w:r w:rsidR="00A34446">
        <w:rPr>
          <w:rFonts w:asciiTheme="minorHAnsi" w:hAnsiTheme="minorHAnsi"/>
          <w:sz w:val="24"/>
          <w:szCs w:val="24"/>
        </w:rPr>
        <w:t>vyhodnocovací jednotky pro sběr dat s GPRS přenosem</w:t>
      </w:r>
      <w:r w:rsidR="005469FE" w:rsidRPr="005469FE">
        <w:rPr>
          <w:rFonts w:asciiTheme="minorHAnsi" w:hAnsiTheme="minorHAnsi"/>
          <w:sz w:val="24"/>
          <w:szCs w:val="24"/>
        </w:rPr>
        <w:t xml:space="preserve"> </w:t>
      </w:r>
      <w:r w:rsidR="005469FE" w:rsidRPr="001B4180">
        <w:rPr>
          <w:rFonts w:asciiTheme="minorHAnsi" w:hAnsiTheme="minorHAnsi"/>
          <w:sz w:val="24"/>
          <w:szCs w:val="24"/>
        </w:rPr>
        <w:t>s možností pro snadný přechod na technologii LTE</w:t>
      </w:r>
      <w:r w:rsidR="00AB0401">
        <w:rPr>
          <w:rFonts w:asciiTheme="minorHAnsi" w:hAnsiTheme="minorHAnsi"/>
          <w:sz w:val="24"/>
          <w:szCs w:val="24"/>
        </w:rPr>
        <w:t xml:space="preserve">, dále </w:t>
      </w:r>
      <w:r>
        <w:rPr>
          <w:rFonts w:asciiTheme="minorHAnsi" w:hAnsiTheme="minorHAnsi"/>
          <w:sz w:val="24"/>
          <w:szCs w:val="24"/>
        </w:rPr>
        <w:t xml:space="preserve">k výměně </w:t>
      </w:r>
      <w:r w:rsidR="00AB0401">
        <w:rPr>
          <w:rFonts w:asciiTheme="minorHAnsi" w:hAnsiTheme="minorHAnsi"/>
          <w:sz w:val="24"/>
          <w:szCs w:val="24"/>
        </w:rPr>
        <w:t xml:space="preserve">snímače teploty ovzduší včetně doplnění radiačního krytu a k výměně </w:t>
      </w:r>
      <w:r w:rsidR="00D64BEF">
        <w:rPr>
          <w:rFonts w:asciiTheme="minorHAnsi" w:hAnsiTheme="minorHAnsi"/>
          <w:sz w:val="24"/>
          <w:szCs w:val="24"/>
        </w:rPr>
        <w:t>snímače</w:t>
      </w:r>
      <w:r>
        <w:rPr>
          <w:rFonts w:asciiTheme="minorHAnsi" w:hAnsiTheme="minorHAnsi"/>
          <w:sz w:val="24"/>
          <w:szCs w:val="24"/>
        </w:rPr>
        <w:t xml:space="preserve"> vodní hladiny</w:t>
      </w:r>
      <w:r w:rsidR="00BB0432">
        <w:rPr>
          <w:rFonts w:asciiTheme="minorHAnsi" w:hAnsiTheme="minorHAnsi"/>
          <w:sz w:val="24"/>
          <w:szCs w:val="24"/>
        </w:rPr>
        <w:t xml:space="preserve"> za</w:t>
      </w:r>
      <w:r w:rsidR="00D64BEF">
        <w:rPr>
          <w:rFonts w:asciiTheme="minorHAnsi" w:hAnsiTheme="minorHAnsi"/>
          <w:sz w:val="24"/>
          <w:szCs w:val="24"/>
        </w:rPr>
        <w:t xml:space="preserve"> tlakový</w:t>
      </w:r>
      <w:r w:rsidR="00AB0401">
        <w:rPr>
          <w:rFonts w:asciiTheme="minorHAnsi" w:hAnsiTheme="minorHAnsi"/>
          <w:sz w:val="24"/>
          <w:szCs w:val="24"/>
        </w:rPr>
        <w:t xml:space="preserve">. Vyhodnocovací jednotka bude připojena na </w:t>
      </w:r>
      <w:r w:rsidR="007E48CE">
        <w:rPr>
          <w:rFonts w:asciiTheme="minorHAnsi" w:hAnsiTheme="minorHAnsi"/>
          <w:sz w:val="24"/>
          <w:szCs w:val="24"/>
        </w:rPr>
        <w:t xml:space="preserve">napájení pomocí nově instalovaného </w:t>
      </w:r>
      <w:r w:rsidR="008805A7">
        <w:rPr>
          <w:rFonts w:asciiTheme="minorHAnsi" w:hAnsiTheme="minorHAnsi"/>
          <w:sz w:val="24"/>
          <w:szCs w:val="24"/>
        </w:rPr>
        <w:t xml:space="preserve">fotovoltaického </w:t>
      </w:r>
      <w:r w:rsidR="007E48CE">
        <w:rPr>
          <w:rFonts w:asciiTheme="minorHAnsi" w:hAnsiTheme="minorHAnsi"/>
          <w:sz w:val="24"/>
          <w:szCs w:val="24"/>
        </w:rPr>
        <w:t>solárního panelu</w:t>
      </w:r>
      <w:r w:rsidR="008805A7">
        <w:rPr>
          <w:rFonts w:asciiTheme="minorHAnsi" w:hAnsiTheme="minorHAnsi"/>
          <w:sz w:val="24"/>
          <w:szCs w:val="24"/>
        </w:rPr>
        <w:t xml:space="preserve"> včetně regulace</w:t>
      </w:r>
      <w:r w:rsidR="007E48CE">
        <w:rPr>
          <w:rFonts w:asciiTheme="minorHAnsi" w:hAnsiTheme="minorHAnsi"/>
          <w:sz w:val="24"/>
          <w:szCs w:val="24"/>
        </w:rPr>
        <w:t xml:space="preserve">. </w:t>
      </w:r>
      <w:r w:rsidR="00FB4DBB">
        <w:rPr>
          <w:rFonts w:asciiTheme="minorHAnsi" w:hAnsiTheme="minorHAnsi"/>
          <w:sz w:val="24"/>
          <w:szCs w:val="24"/>
        </w:rPr>
        <w:t xml:space="preserve"> </w:t>
      </w:r>
    </w:p>
    <w:p w14:paraId="36C41552" w14:textId="77777777" w:rsidR="00FB4DBB" w:rsidRPr="00F63DB7" w:rsidRDefault="00FB4DBB" w:rsidP="00FB4DBB">
      <w:pPr>
        <w:pStyle w:val="N3"/>
        <w:tabs>
          <w:tab w:val="clear" w:pos="851"/>
          <w:tab w:val="left" w:pos="993"/>
        </w:tabs>
      </w:pPr>
      <w:bookmarkStart w:id="109" w:name="_Toc501523869"/>
      <w:r>
        <w:lastRenderedPageBreak/>
        <w:t xml:space="preserve">Úprava systému na LMG </w:t>
      </w:r>
      <w:r w:rsidR="007E48CE">
        <w:t>Kašava</w:t>
      </w:r>
      <w:bookmarkEnd w:id="109"/>
    </w:p>
    <w:p w14:paraId="1B72C48E" w14:textId="77777777" w:rsidR="00FB4DBB" w:rsidRDefault="00FB4DBB" w:rsidP="00FB4DBB">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 dále k výměně snímače teploty ovzduší včetně doplnění radiačního krytu a k výměně dvou snímačů vodní hladiny</w:t>
      </w:r>
      <w:r w:rsidR="00BB0432">
        <w:rPr>
          <w:rFonts w:asciiTheme="minorHAnsi" w:hAnsiTheme="minorHAnsi"/>
          <w:sz w:val="24"/>
          <w:szCs w:val="24"/>
        </w:rPr>
        <w:t xml:space="preserve"> za tlakov</w:t>
      </w:r>
      <w:r w:rsidR="00D64BEF">
        <w:rPr>
          <w:rFonts w:asciiTheme="minorHAnsi" w:hAnsiTheme="minorHAnsi"/>
          <w:sz w:val="24"/>
          <w:szCs w:val="24"/>
        </w:rPr>
        <w:t>é</w:t>
      </w:r>
      <w:r>
        <w:rPr>
          <w:rFonts w:asciiTheme="minorHAnsi" w:hAnsiTheme="minorHAnsi"/>
          <w:sz w:val="24"/>
          <w:szCs w:val="24"/>
        </w:rPr>
        <w:t xml:space="preserve">. Vyhodnocovací jednotka bude připojena na stávající síť nízkého napětí. </w:t>
      </w:r>
    </w:p>
    <w:p w14:paraId="1CEB464B" w14:textId="77777777" w:rsidR="00CD27E9" w:rsidRPr="00F63DB7" w:rsidRDefault="00CD27E9" w:rsidP="00CD27E9">
      <w:pPr>
        <w:pStyle w:val="N3"/>
        <w:tabs>
          <w:tab w:val="clear" w:pos="851"/>
          <w:tab w:val="left" w:pos="993"/>
        </w:tabs>
      </w:pPr>
      <w:bookmarkStart w:id="110" w:name="_Toc501523870"/>
      <w:r>
        <w:t>Úprava systému na LMG Vizovice</w:t>
      </w:r>
      <w:bookmarkEnd w:id="110"/>
    </w:p>
    <w:p w14:paraId="08F46266" w14:textId="3CC92D2A" w:rsidR="00CD27E9" w:rsidRPr="00B32646" w:rsidRDefault="00CD27E9" w:rsidP="00CD27E9">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5469FE" w:rsidRPr="005469FE">
        <w:rPr>
          <w:rFonts w:asciiTheme="minorHAnsi" w:hAnsiTheme="minorHAnsi"/>
          <w:sz w:val="24"/>
          <w:szCs w:val="24"/>
        </w:rPr>
        <w:t xml:space="preserve"> </w:t>
      </w:r>
      <w:r w:rsidR="005469FE" w:rsidRPr="001B4180">
        <w:rPr>
          <w:rFonts w:asciiTheme="minorHAnsi" w:hAnsiTheme="minorHAnsi"/>
          <w:sz w:val="24"/>
          <w:szCs w:val="24"/>
        </w:rPr>
        <w:t>s možností pro snadný přechod na technologii LTE</w:t>
      </w:r>
      <w:r>
        <w:rPr>
          <w:rFonts w:asciiTheme="minorHAnsi" w:hAnsiTheme="minorHAnsi"/>
          <w:sz w:val="24"/>
          <w:szCs w:val="24"/>
        </w:rPr>
        <w:t>, dále k výměně snímače teploty ovzduší včetně doplnění radiačního krytu a k výměně tlakového snímače vodní hladiny</w:t>
      </w:r>
      <w:r w:rsidR="006712C5">
        <w:rPr>
          <w:rFonts w:asciiTheme="minorHAnsi" w:hAnsiTheme="minorHAnsi"/>
          <w:sz w:val="24"/>
          <w:szCs w:val="24"/>
        </w:rPr>
        <w:t xml:space="preserve"> a k integraci stávajícího srážkoměru</w:t>
      </w:r>
      <w:r>
        <w:rPr>
          <w:rFonts w:asciiTheme="minorHAnsi" w:hAnsiTheme="minorHAnsi"/>
          <w:sz w:val="24"/>
          <w:szCs w:val="24"/>
        </w:rPr>
        <w:t xml:space="preserve">. Vyhodnocovací jednotka bude připojena na stávající </w:t>
      </w:r>
      <w:r w:rsidR="006712C5">
        <w:rPr>
          <w:rFonts w:asciiTheme="minorHAnsi" w:hAnsiTheme="minorHAnsi"/>
          <w:sz w:val="24"/>
          <w:szCs w:val="24"/>
        </w:rPr>
        <w:t>fotovoltaický panel včetně regulace.</w:t>
      </w:r>
    </w:p>
    <w:p w14:paraId="226F8A8B" w14:textId="77777777" w:rsidR="00EC1421" w:rsidRPr="00F63DB7" w:rsidRDefault="00EC1421" w:rsidP="00EC1421">
      <w:pPr>
        <w:pStyle w:val="N3"/>
        <w:tabs>
          <w:tab w:val="clear" w:pos="851"/>
          <w:tab w:val="left" w:pos="993"/>
        </w:tabs>
      </w:pPr>
      <w:bookmarkStart w:id="111" w:name="_Toc501523871"/>
      <w:r>
        <w:t xml:space="preserve">Úprava systému na LMG </w:t>
      </w:r>
      <w:r w:rsidR="007826A3">
        <w:t>na odtoku</w:t>
      </w:r>
      <w:bookmarkEnd w:id="111"/>
    </w:p>
    <w:p w14:paraId="2C22C5C6" w14:textId="77777777" w:rsidR="00C802C6" w:rsidRDefault="00EC1421" w:rsidP="00C802C6">
      <w:pPr>
        <w:pStyle w:val="Odstavec"/>
        <w:ind w:firstLine="709"/>
        <w:jc w:val="both"/>
        <w:rPr>
          <w:rFonts w:asciiTheme="minorHAnsi" w:hAnsiTheme="minorHAnsi"/>
          <w:sz w:val="24"/>
          <w:szCs w:val="24"/>
        </w:rPr>
      </w:pPr>
      <w:r>
        <w:rPr>
          <w:rFonts w:asciiTheme="minorHAnsi" w:hAnsiTheme="minorHAnsi"/>
          <w:sz w:val="24"/>
          <w:szCs w:val="24"/>
        </w:rPr>
        <w:t xml:space="preserve">V limnigrafické stanici dojde k výměně </w:t>
      </w:r>
      <w:r w:rsidR="006712C5">
        <w:rPr>
          <w:rFonts w:asciiTheme="minorHAnsi" w:hAnsiTheme="minorHAnsi"/>
          <w:sz w:val="24"/>
          <w:szCs w:val="24"/>
        </w:rPr>
        <w:t xml:space="preserve">zobrazovače a </w:t>
      </w:r>
      <w:r w:rsidR="00D64BEF">
        <w:rPr>
          <w:rFonts w:asciiTheme="minorHAnsi" w:hAnsiTheme="minorHAnsi"/>
          <w:sz w:val="24"/>
          <w:szCs w:val="24"/>
        </w:rPr>
        <w:t>k výměně snímače</w:t>
      </w:r>
      <w:r>
        <w:rPr>
          <w:rFonts w:asciiTheme="minorHAnsi" w:hAnsiTheme="minorHAnsi"/>
          <w:sz w:val="24"/>
          <w:szCs w:val="24"/>
        </w:rPr>
        <w:t xml:space="preserve"> vodní hladiny za tlakový. Vyhodnocovací jednotka bude připojena na </w:t>
      </w:r>
      <w:r w:rsidR="00CD27E9">
        <w:rPr>
          <w:rFonts w:asciiTheme="minorHAnsi" w:hAnsiTheme="minorHAnsi"/>
          <w:sz w:val="24"/>
          <w:szCs w:val="24"/>
        </w:rPr>
        <w:t>síť malého</w:t>
      </w:r>
      <w:r>
        <w:rPr>
          <w:rFonts w:asciiTheme="minorHAnsi" w:hAnsiTheme="minorHAnsi"/>
          <w:sz w:val="24"/>
          <w:szCs w:val="24"/>
        </w:rPr>
        <w:t xml:space="preserve"> napětí</w:t>
      </w:r>
      <w:r w:rsidR="00CD27E9">
        <w:rPr>
          <w:rFonts w:asciiTheme="minorHAnsi" w:hAnsiTheme="minorHAnsi"/>
          <w:sz w:val="24"/>
          <w:szCs w:val="24"/>
        </w:rPr>
        <w:t>, která bude v rámci projektu vybudována</w:t>
      </w:r>
      <w:r>
        <w:rPr>
          <w:rFonts w:asciiTheme="minorHAnsi" w:hAnsiTheme="minorHAnsi"/>
          <w:sz w:val="24"/>
          <w:szCs w:val="24"/>
        </w:rPr>
        <w:t>.</w:t>
      </w:r>
      <w:r w:rsidR="00624CC1">
        <w:rPr>
          <w:rFonts w:asciiTheme="minorHAnsi" w:hAnsiTheme="minorHAnsi"/>
          <w:sz w:val="24"/>
          <w:szCs w:val="24"/>
        </w:rPr>
        <w:t xml:space="preserve"> V domku limnigrafu bude plastová skříň s akumulátorem na kterém bude zobrazovač.</w:t>
      </w:r>
      <w:r>
        <w:rPr>
          <w:rFonts w:asciiTheme="minorHAnsi" w:hAnsiTheme="minorHAnsi"/>
          <w:sz w:val="24"/>
          <w:szCs w:val="24"/>
        </w:rPr>
        <w:t xml:space="preserve"> </w:t>
      </w:r>
    </w:p>
    <w:p w14:paraId="4D09F726" w14:textId="77777777" w:rsidR="00C802C6" w:rsidRPr="00C802C6" w:rsidRDefault="00C802C6" w:rsidP="00C802C6">
      <w:pPr>
        <w:pStyle w:val="N3"/>
        <w:numPr>
          <w:ilvl w:val="2"/>
          <w:numId w:val="33"/>
        </w:numPr>
      </w:pPr>
      <w:bookmarkStart w:id="112" w:name="_Toc492998483"/>
      <w:r w:rsidRPr="00E65D2F">
        <w:t>Přenos dat na nadřízený systém</w:t>
      </w:r>
      <w:bookmarkEnd w:id="112"/>
      <w:r>
        <w:t xml:space="preserve"> – vodohospodářský dispečink</w:t>
      </w:r>
      <w:r w:rsidRPr="00E65D2F">
        <w:t xml:space="preserve"> </w:t>
      </w:r>
      <w:r>
        <w:t>v Brně</w:t>
      </w:r>
    </w:p>
    <w:p w14:paraId="125B4BD1" w14:textId="77777777" w:rsidR="00094488"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t>Naměřené hodnoty z jednotlivých měřících míst na vodním díle budou přenášen</w:t>
      </w:r>
      <w:r>
        <w:rPr>
          <w:rFonts w:asciiTheme="minorHAnsi" w:hAnsiTheme="minorHAnsi"/>
          <w:sz w:val="24"/>
          <w:szCs w:val="24"/>
        </w:rPr>
        <w:t>y</w:t>
      </w:r>
      <w:r w:rsidRPr="00D64BEF">
        <w:rPr>
          <w:rFonts w:asciiTheme="minorHAnsi" w:hAnsiTheme="minorHAnsi"/>
          <w:sz w:val="24"/>
          <w:szCs w:val="24"/>
        </w:rPr>
        <w:t xml:space="preserve">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537850B0" w14:textId="77777777" w:rsidR="00094488" w:rsidRDefault="00094488" w:rsidP="00094488">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49BC5FE1" w14:textId="77777777" w:rsidR="00094488" w:rsidRPr="00D64BEF" w:rsidRDefault="00C802C6" w:rsidP="00094488">
      <w:pPr>
        <w:pStyle w:val="Odstavec"/>
        <w:ind w:firstLine="709"/>
        <w:jc w:val="both"/>
        <w:rPr>
          <w:rFonts w:asciiTheme="minorHAnsi" w:hAnsiTheme="minorHAnsi"/>
          <w:sz w:val="24"/>
          <w:szCs w:val="24"/>
        </w:rPr>
      </w:pPr>
      <w:r>
        <w:object w:dxaOrig="4320" w:dyaOrig="4320" w14:anchorId="60C115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pt;height:210pt" o:ole="">
            <v:imagedata r:id="rId16" o:title=""/>
          </v:shape>
          <o:OLEObject Type="Embed" ProgID="FoxitReader.Document" ShapeID="_x0000_i1025" DrawAspect="Content" ObjectID="_1799781151" r:id="rId17"/>
        </w:object>
      </w:r>
    </w:p>
    <w:p w14:paraId="5AB722D0" w14:textId="0CD6830C"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t xml:space="preserve">Přenos bude primárně probíhat prostřednictvím mobilního datového připojení pomocí sítě GSM.  Systém bude umožňovat odesílání varovných SMS zpráv o překročení mezních hodnot na určená čísla mobilních telefonů (minimálně na 20 telefonních čísel včetně speciálních formátů čísel např. 4 – 6ti místné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3EBF6ADE" w14:textId="77777777"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5073904D" w14:textId="77777777" w:rsidR="00094488" w:rsidRDefault="00094488" w:rsidP="00094488">
      <w:pPr>
        <w:pStyle w:val="Odstavec"/>
        <w:ind w:firstLine="709"/>
        <w:jc w:val="both"/>
        <w:rPr>
          <w:rFonts w:asciiTheme="minorHAnsi" w:hAnsiTheme="minorHAnsi"/>
          <w:sz w:val="24"/>
          <w:szCs w:val="24"/>
        </w:rPr>
      </w:pPr>
      <w:r w:rsidRPr="00D43C66">
        <w:rPr>
          <w:rFonts w:asciiTheme="minorHAnsi" w:hAnsiTheme="minorHAnsi"/>
          <w:sz w:val="24"/>
          <w:szCs w:val="24"/>
        </w:rPr>
        <w:t>Zpracování dat je realizováno systémem SIMATIC WinCC,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p w14:paraId="7C73C903" w14:textId="77777777" w:rsidR="00094488" w:rsidRDefault="00094488" w:rsidP="00094488">
      <w:pPr>
        <w:pStyle w:val="Odstavec"/>
        <w:jc w:val="both"/>
        <w:rPr>
          <w:rFonts w:asciiTheme="minorHAnsi" w:hAnsiTheme="minorHAnsi"/>
          <w:sz w:val="24"/>
          <w:szCs w:val="24"/>
        </w:rPr>
      </w:pPr>
    </w:p>
    <w:p w14:paraId="00F37FA4" w14:textId="77777777" w:rsidR="00094488" w:rsidRDefault="00094488" w:rsidP="00094488">
      <w:pPr>
        <w:pStyle w:val="Odstavec"/>
        <w:ind w:firstLine="709"/>
        <w:jc w:val="both"/>
        <w:rPr>
          <w:rFonts w:asciiTheme="minorHAnsi" w:hAnsiTheme="minorHAnsi"/>
          <w:sz w:val="24"/>
          <w:szCs w:val="24"/>
        </w:rPr>
      </w:pPr>
    </w:p>
    <w:p w14:paraId="18745A52"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noProof/>
          <w:sz w:val="24"/>
          <w:szCs w:val="24"/>
        </w:rPr>
        <w:lastRenderedPageBreak/>
        <w:drawing>
          <wp:anchor distT="0" distB="0" distL="114300" distR="114300" simplePos="0" relativeHeight="251658240" behindDoc="1" locked="0" layoutInCell="1" allowOverlap="1" wp14:anchorId="6A61EB65" wp14:editId="4990681E">
            <wp:simplePos x="0" y="0"/>
            <wp:positionH relativeFrom="column">
              <wp:posOffset>633730</wp:posOffset>
            </wp:positionH>
            <wp:positionV relativeFrom="paragraph">
              <wp:posOffset>-306705</wp:posOffset>
            </wp:positionV>
            <wp:extent cx="4525010" cy="2858135"/>
            <wp:effectExtent l="0" t="0" r="8890" b="0"/>
            <wp:wrapTight wrapText="bothSides">
              <wp:wrapPolygon edited="0">
                <wp:start x="0" y="0"/>
                <wp:lineTo x="0" y="21451"/>
                <wp:lineTo x="21552" y="21451"/>
                <wp:lineTo x="21552"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25010" cy="28581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B9C7EB" w14:textId="77777777" w:rsidR="00094488" w:rsidRDefault="00094488" w:rsidP="00094488">
      <w:pPr>
        <w:pStyle w:val="Odstavec"/>
        <w:ind w:firstLine="709"/>
        <w:jc w:val="both"/>
        <w:rPr>
          <w:rFonts w:asciiTheme="minorHAnsi" w:hAnsiTheme="minorHAnsi"/>
          <w:sz w:val="24"/>
          <w:szCs w:val="24"/>
        </w:rPr>
      </w:pPr>
    </w:p>
    <w:p w14:paraId="6C375653" w14:textId="77777777" w:rsidR="00094488" w:rsidRDefault="00094488" w:rsidP="00094488">
      <w:pPr>
        <w:pStyle w:val="Odstavec"/>
        <w:ind w:firstLine="709"/>
        <w:jc w:val="both"/>
        <w:rPr>
          <w:rFonts w:asciiTheme="minorHAnsi" w:hAnsiTheme="minorHAnsi"/>
          <w:sz w:val="24"/>
          <w:szCs w:val="24"/>
        </w:rPr>
      </w:pPr>
    </w:p>
    <w:p w14:paraId="21F7AF7B" w14:textId="77777777" w:rsidR="00094488" w:rsidRDefault="00094488" w:rsidP="00094488">
      <w:pPr>
        <w:pStyle w:val="Odstavec"/>
        <w:ind w:firstLine="709"/>
        <w:jc w:val="both"/>
        <w:rPr>
          <w:rFonts w:asciiTheme="minorHAnsi" w:hAnsiTheme="minorHAnsi"/>
          <w:sz w:val="24"/>
          <w:szCs w:val="24"/>
        </w:rPr>
      </w:pPr>
    </w:p>
    <w:p w14:paraId="3613C8F1" w14:textId="77777777" w:rsidR="00094488" w:rsidRDefault="00094488" w:rsidP="00094488">
      <w:pPr>
        <w:pStyle w:val="Odstavec"/>
        <w:ind w:firstLine="709"/>
        <w:jc w:val="both"/>
        <w:rPr>
          <w:rFonts w:asciiTheme="minorHAnsi" w:hAnsiTheme="minorHAnsi"/>
          <w:sz w:val="24"/>
          <w:szCs w:val="24"/>
        </w:rPr>
      </w:pPr>
    </w:p>
    <w:p w14:paraId="3010956D" w14:textId="77777777" w:rsidR="00094488" w:rsidRDefault="00094488" w:rsidP="00094488">
      <w:pPr>
        <w:pStyle w:val="Odstavec"/>
        <w:ind w:firstLine="709"/>
        <w:jc w:val="both"/>
        <w:rPr>
          <w:rFonts w:asciiTheme="minorHAnsi" w:hAnsiTheme="minorHAnsi"/>
          <w:sz w:val="24"/>
          <w:szCs w:val="24"/>
        </w:rPr>
      </w:pPr>
    </w:p>
    <w:p w14:paraId="07414234" w14:textId="77777777" w:rsidR="00094488" w:rsidRDefault="00094488" w:rsidP="00094488">
      <w:pPr>
        <w:pStyle w:val="Odstavec"/>
        <w:ind w:firstLine="709"/>
        <w:jc w:val="both"/>
        <w:rPr>
          <w:rFonts w:asciiTheme="minorHAnsi" w:hAnsiTheme="minorHAnsi"/>
          <w:sz w:val="24"/>
          <w:szCs w:val="24"/>
        </w:rPr>
      </w:pPr>
    </w:p>
    <w:p w14:paraId="6D9582EE" w14:textId="77777777" w:rsidR="00094488" w:rsidRDefault="00094488" w:rsidP="00094488">
      <w:pPr>
        <w:pStyle w:val="Odstavec"/>
        <w:ind w:firstLine="709"/>
        <w:jc w:val="both"/>
        <w:rPr>
          <w:rFonts w:asciiTheme="minorHAnsi" w:hAnsiTheme="minorHAnsi"/>
          <w:sz w:val="24"/>
          <w:szCs w:val="24"/>
        </w:rPr>
      </w:pPr>
    </w:p>
    <w:p w14:paraId="1BCCCD96" w14:textId="77777777" w:rsidR="00094488" w:rsidRDefault="00094488" w:rsidP="00094488">
      <w:pPr>
        <w:pStyle w:val="Odstavec"/>
        <w:ind w:firstLine="709"/>
        <w:jc w:val="both"/>
        <w:rPr>
          <w:rFonts w:asciiTheme="minorHAnsi" w:hAnsiTheme="minorHAnsi"/>
          <w:sz w:val="24"/>
          <w:szCs w:val="24"/>
        </w:rPr>
      </w:pPr>
    </w:p>
    <w:p w14:paraId="1AF7C757" w14:textId="77777777" w:rsidR="00094488" w:rsidRDefault="00094488" w:rsidP="00094488">
      <w:pPr>
        <w:pStyle w:val="Odstavec"/>
        <w:ind w:firstLine="709"/>
        <w:jc w:val="both"/>
        <w:rPr>
          <w:rFonts w:asciiTheme="minorHAnsi" w:hAnsiTheme="minorHAnsi"/>
          <w:sz w:val="24"/>
          <w:szCs w:val="24"/>
        </w:rPr>
      </w:pPr>
    </w:p>
    <w:p w14:paraId="2EA711E6" w14:textId="77777777" w:rsidR="00094488" w:rsidRDefault="00094488" w:rsidP="00094488">
      <w:pPr>
        <w:pStyle w:val="Odstavec"/>
        <w:ind w:firstLine="709"/>
        <w:jc w:val="both"/>
        <w:rPr>
          <w:rFonts w:asciiTheme="minorHAnsi" w:hAnsiTheme="minorHAnsi"/>
          <w:sz w:val="24"/>
          <w:szCs w:val="24"/>
        </w:rPr>
      </w:pPr>
    </w:p>
    <w:p w14:paraId="5A666E5C" w14:textId="77777777" w:rsidR="00094488" w:rsidRDefault="00094488" w:rsidP="00094488">
      <w:pPr>
        <w:pStyle w:val="Odstavec"/>
        <w:ind w:firstLine="709"/>
        <w:jc w:val="both"/>
        <w:rPr>
          <w:rFonts w:asciiTheme="minorHAnsi" w:hAnsiTheme="minorHAnsi"/>
          <w:sz w:val="24"/>
          <w:szCs w:val="24"/>
        </w:rPr>
      </w:pPr>
    </w:p>
    <w:p w14:paraId="26A4960A" w14:textId="77777777" w:rsidR="00094488" w:rsidRDefault="00094488" w:rsidP="00094488">
      <w:pPr>
        <w:pStyle w:val="Odstavec"/>
        <w:ind w:firstLine="709"/>
        <w:jc w:val="both"/>
        <w:rPr>
          <w:rFonts w:asciiTheme="minorHAnsi" w:hAnsiTheme="minorHAnsi"/>
          <w:sz w:val="24"/>
          <w:szCs w:val="24"/>
        </w:rPr>
      </w:pPr>
    </w:p>
    <w:p w14:paraId="131CD693"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Server srvb-web slouží jako webový server, na kterém běží klientské moduly Interního dispečerského portálu. Na serveru je instalován SW - IIS 8.5, .Net Framework 4.5.</w:t>
      </w:r>
    </w:p>
    <w:p w14:paraId="5460902E"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Server svrb-com slouží jako komunikační server, na kterém běží</w:t>
      </w:r>
    </w:p>
    <w:p w14:paraId="17881931"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SCADA,</w:t>
      </w:r>
    </w:p>
    <w:p w14:paraId="5B3B3687"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konektor,</w:t>
      </w:r>
    </w:p>
    <w:p w14:paraId="09A7CF0F"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adaptéry,</w:t>
      </w:r>
    </w:p>
    <w:p w14:paraId="05BF2927"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externí integrační vrstva (komunikace s SVP, š.p.),</w:t>
      </w:r>
    </w:p>
    <w:p w14:paraId="119A6136"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6A901641"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stahování dat z FTP ČHMÚ.</w:t>
      </w:r>
    </w:p>
    <w:p w14:paraId="34B299F3"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Dispečerská pracoviště v případě klientů IDP komunikují se serverem srvb-web, v případě klienta</w:t>
      </w:r>
      <w:r w:rsidR="00D24E76">
        <w:rPr>
          <w:rFonts w:asciiTheme="minorHAnsi" w:hAnsiTheme="minorHAnsi"/>
          <w:sz w:val="24"/>
          <w:szCs w:val="24"/>
        </w:rPr>
        <w:t xml:space="preserve"> </w:t>
      </w:r>
      <w:r>
        <w:rPr>
          <w:rFonts w:asciiTheme="minorHAnsi" w:hAnsiTheme="minorHAnsi"/>
          <w:sz w:val="24"/>
          <w:szCs w:val="24"/>
        </w:rPr>
        <w:t>SCADA se serverem srvb-com.</w:t>
      </w:r>
    </w:p>
    <w:p w14:paraId="42C8CD0E"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2C6F5A65" w14:textId="77777777" w:rsidR="00094488" w:rsidRDefault="00094488" w:rsidP="00094488">
      <w:pPr>
        <w:pStyle w:val="Odstavec"/>
        <w:ind w:firstLine="709"/>
        <w:jc w:val="both"/>
        <w:rPr>
          <w:rFonts w:asciiTheme="minorHAnsi" w:hAnsiTheme="minorHAnsi"/>
          <w:sz w:val="24"/>
          <w:szCs w:val="24"/>
        </w:rPr>
      </w:pPr>
    </w:p>
    <w:p w14:paraId="46EB9308"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5674788A" w14:textId="77777777" w:rsidR="00094488" w:rsidRDefault="00094488" w:rsidP="00094488">
      <w:pPr>
        <w:pStyle w:val="Odstavec"/>
        <w:ind w:firstLine="709"/>
        <w:jc w:val="both"/>
        <w:rPr>
          <w:rFonts w:asciiTheme="minorHAnsi" w:hAnsiTheme="minorHAnsi"/>
          <w:sz w:val="24"/>
          <w:szCs w:val="24"/>
        </w:rPr>
      </w:pPr>
      <w:r>
        <w:rPr>
          <w:noProof/>
        </w:rPr>
        <w:lastRenderedPageBreak/>
        <w:drawing>
          <wp:anchor distT="0" distB="0" distL="114300" distR="114300" simplePos="0" relativeHeight="251656192" behindDoc="1" locked="0" layoutInCell="1" allowOverlap="1" wp14:anchorId="43F72C5A" wp14:editId="7C6D5048">
            <wp:simplePos x="0" y="0"/>
            <wp:positionH relativeFrom="column">
              <wp:posOffset>574675</wp:posOffset>
            </wp:positionH>
            <wp:positionV relativeFrom="paragraph">
              <wp:posOffset>141605</wp:posOffset>
            </wp:positionV>
            <wp:extent cx="5557520" cy="4594860"/>
            <wp:effectExtent l="0" t="0" r="5080" b="0"/>
            <wp:wrapTight wrapText="bothSides">
              <wp:wrapPolygon edited="0">
                <wp:start x="0" y="0"/>
                <wp:lineTo x="0" y="21493"/>
                <wp:lineTo x="21546" y="21493"/>
                <wp:lineTo x="21546"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57520" cy="4594860"/>
                    </a:xfrm>
                    <a:prstGeom prst="rect">
                      <a:avLst/>
                    </a:prstGeom>
                    <a:noFill/>
                  </pic:spPr>
                </pic:pic>
              </a:graphicData>
            </a:graphic>
            <wp14:sizeRelH relativeFrom="margin">
              <wp14:pctWidth>0</wp14:pctWidth>
            </wp14:sizeRelH>
            <wp14:sizeRelV relativeFrom="margin">
              <wp14:pctHeight>0</wp14:pctHeight>
            </wp14:sizeRelV>
          </wp:anchor>
        </w:drawing>
      </w:r>
    </w:p>
    <w:p w14:paraId="4D412FC8" w14:textId="77777777" w:rsidR="00094488" w:rsidRDefault="00094488" w:rsidP="00094488">
      <w:pPr>
        <w:pStyle w:val="Odstavec"/>
        <w:ind w:firstLine="709"/>
        <w:jc w:val="both"/>
        <w:rPr>
          <w:rFonts w:asciiTheme="minorHAnsi" w:hAnsiTheme="minorHAnsi"/>
          <w:sz w:val="24"/>
          <w:szCs w:val="24"/>
        </w:rPr>
      </w:pPr>
    </w:p>
    <w:p w14:paraId="58D2E9D7" w14:textId="77777777" w:rsidR="00094488" w:rsidRDefault="00094488" w:rsidP="00094488">
      <w:pPr>
        <w:pStyle w:val="Odstavec"/>
        <w:ind w:firstLine="709"/>
        <w:jc w:val="both"/>
        <w:rPr>
          <w:rFonts w:asciiTheme="minorHAnsi" w:hAnsiTheme="minorHAnsi"/>
          <w:sz w:val="24"/>
          <w:szCs w:val="24"/>
        </w:rPr>
      </w:pPr>
    </w:p>
    <w:p w14:paraId="2E61C34F" w14:textId="77777777" w:rsidR="00094488" w:rsidRDefault="00094488" w:rsidP="00094488">
      <w:pPr>
        <w:pStyle w:val="Odstavec"/>
        <w:ind w:firstLine="709"/>
        <w:jc w:val="both"/>
        <w:rPr>
          <w:rFonts w:asciiTheme="minorHAnsi" w:hAnsiTheme="minorHAnsi"/>
          <w:sz w:val="24"/>
          <w:szCs w:val="24"/>
        </w:rPr>
      </w:pPr>
    </w:p>
    <w:p w14:paraId="778E7E3E" w14:textId="77777777" w:rsidR="00094488" w:rsidRDefault="00094488" w:rsidP="00094488">
      <w:pPr>
        <w:pStyle w:val="Odstavec"/>
        <w:ind w:firstLine="709"/>
        <w:jc w:val="both"/>
        <w:rPr>
          <w:rFonts w:asciiTheme="minorHAnsi" w:hAnsiTheme="minorHAnsi"/>
          <w:sz w:val="24"/>
          <w:szCs w:val="24"/>
        </w:rPr>
      </w:pPr>
    </w:p>
    <w:p w14:paraId="308E1AD8" w14:textId="77777777" w:rsidR="00094488" w:rsidRDefault="00094488" w:rsidP="00094488">
      <w:pPr>
        <w:pStyle w:val="Odstavec"/>
        <w:ind w:firstLine="709"/>
        <w:jc w:val="both"/>
        <w:rPr>
          <w:rFonts w:asciiTheme="minorHAnsi" w:hAnsiTheme="minorHAnsi"/>
          <w:sz w:val="24"/>
          <w:szCs w:val="24"/>
        </w:rPr>
      </w:pPr>
    </w:p>
    <w:p w14:paraId="56A88FEF" w14:textId="77777777" w:rsidR="00094488" w:rsidRDefault="00094488" w:rsidP="00094488">
      <w:pPr>
        <w:pStyle w:val="Odstavec"/>
        <w:ind w:firstLine="709"/>
        <w:jc w:val="both"/>
        <w:rPr>
          <w:rFonts w:asciiTheme="minorHAnsi" w:hAnsiTheme="minorHAnsi"/>
          <w:sz w:val="24"/>
          <w:szCs w:val="24"/>
        </w:rPr>
      </w:pPr>
    </w:p>
    <w:p w14:paraId="1BA697E5" w14:textId="77777777" w:rsidR="00094488" w:rsidRDefault="00094488" w:rsidP="00094488">
      <w:pPr>
        <w:pStyle w:val="Odstavec"/>
        <w:ind w:firstLine="709"/>
        <w:jc w:val="both"/>
        <w:rPr>
          <w:rFonts w:asciiTheme="minorHAnsi" w:hAnsiTheme="minorHAnsi"/>
          <w:sz w:val="24"/>
          <w:szCs w:val="24"/>
        </w:rPr>
      </w:pPr>
    </w:p>
    <w:p w14:paraId="611DFE63" w14:textId="77777777" w:rsidR="00094488" w:rsidRDefault="00094488" w:rsidP="00094488">
      <w:pPr>
        <w:pStyle w:val="Odstavec"/>
        <w:ind w:firstLine="709"/>
        <w:jc w:val="both"/>
        <w:rPr>
          <w:rFonts w:asciiTheme="minorHAnsi" w:hAnsiTheme="minorHAnsi"/>
          <w:sz w:val="24"/>
          <w:szCs w:val="24"/>
        </w:rPr>
      </w:pPr>
    </w:p>
    <w:p w14:paraId="56B4FFC5" w14:textId="77777777" w:rsidR="00094488" w:rsidRDefault="00094488" w:rsidP="00094488">
      <w:pPr>
        <w:pStyle w:val="Odstavec"/>
        <w:ind w:firstLine="709"/>
        <w:jc w:val="both"/>
        <w:rPr>
          <w:rFonts w:asciiTheme="minorHAnsi" w:hAnsiTheme="minorHAnsi"/>
          <w:sz w:val="24"/>
          <w:szCs w:val="24"/>
        </w:rPr>
      </w:pPr>
    </w:p>
    <w:p w14:paraId="78C5004E" w14:textId="77777777" w:rsidR="00094488" w:rsidRDefault="00094488" w:rsidP="00094488">
      <w:pPr>
        <w:pStyle w:val="Odstavec"/>
        <w:ind w:firstLine="709"/>
        <w:jc w:val="both"/>
        <w:rPr>
          <w:rFonts w:asciiTheme="minorHAnsi" w:hAnsiTheme="minorHAnsi"/>
          <w:sz w:val="24"/>
          <w:szCs w:val="24"/>
        </w:rPr>
      </w:pPr>
    </w:p>
    <w:p w14:paraId="38A9A513" w14:textId="77777777" w:rsidR="00094488" w:rsidRDefault="00094488" w:rsidP="00094488">
      <w:pPr>
        <w:pStyle w:val="Odstavec"/>
        <w:ind w:firstLine="709"/>
        <w:jc w:val="both"/>
        <w:rPr>
          <w:rFonts w:asciiTheme="minorHAnsi" w:hAnsiTheme="minorHAnsi"/>
          <w:sz w:val="24"/>
          <w:szCs w:val="24"/>
        </w:rPr>
      </w:pPr>
    </w:p>
    <w:p w14:paraId="5F2EA3BD" w14:textId="77777777" w:rsidR="00094488" w:rsidRDefault="00094488" w:rsidP="00094488">
      <w:pPr>
        <w:pStyle w:val="Odstavec"/>
        <w:ind w:firstLine="709"/>
        <w:jc w:val="both"/>
        <w:rPr>
          <w:rFonts w:asciiTheme="minorHAnsi" w:hAnsiTheme="minorHAnsi"/>
          <w:sz w:val="24"/>
          <w:szCs w:val="24"/>
        </w:rPr>
      </w:pPr>
    </w:p>
    <w:p w14:paraId="1B4C81B3" w14:textId="77777777" w:rsidR="00094488" w:rsidRDefault="00094488" w:rsidP="00094488">
      <w:pPr>
        <w:pStyle w:val="Odstavec"/>
        <w:ind w:firstLine="709"/>
        <w:jc w:val="both"/>
        <w:rPr>
          <w:rFonts w:asciiTheme="minorHAnsi" w:hAnsiTheme="minorHAnsi"/>
          <w:sz w:val="24"/>
          <w:szCs w:val="24"/>
        </w:rPr>
      </w:pPr>
    </w:p>
    <w:p w14:paraId="6118630D" w14:textId="77777777" w:rsidR="00094488" w:rsidRDefault="00094488" w:rsidP="00094488">
      <w:pPr>
        <w:pStyle w:val="Odstavec"/>
        <w:ind w:firstLine="709"/>
        <w:jc w:val="both"/>
        <w:rPr>
          <w:rFonts w:asciiTheme="minorHAnsi" w:hAnsiTheme="minorHAnsi"/>
          <w:sz w:val="24"/>
          <w:szCs w:val="24"/>
        </w:rPr>
      </w:pPr>
    </w:p>
    <w:p w14:paraId="7F9CDE4F" w14:textId="77777777" w:rsidR="00094488" w:rsidRDefault="00094488" w:rsidP="00094488">
      <w:pPr>
        <w:pStyle w:val="Odstavec"/>
        <w:ind w:firstLine="709"/>
        <w:jc w:val="both"/>
        <w:rPr>
          <w:rFonts w:asciiTheme="minorHAnsi" w:hAnsiTheme="minorHAnsi"/>
          <w:sz w:val="24"/>
          <w:szCs w:val="24"/>
        </w:rPr>
      </w:pPr>
    </w:p>
    <w:p w14:paraId="40096ED1" w14:textId="77777777" w:rsidR="006145CE" w:rsidRPr="00E65D2F" w:rsidRDefault="006145CE" w:rsidP="00E65D2F">
      <w:pPr>
        <w:pStyle w:val="N3"/>
        <w:tabs>
          <w:tab w:val="clear" w:pos="851"/>
          <w:tab w:val="left" w:pos="993"/>
        </w:tabs>
      </w:pPr>
      <w:bookmarkStart w:id="113" w:name="_Toc501523872"/>
      <w:r w:rsidRPr="00E65D2F">
        <w:t>Vizualizace a zpracování dat</w:t>
      </w:r>
      <w:bookmarkEnd w:id="113"/>
      <w:r w:rsidRPr="00E65D2F">
        <w:t xml:space="preserve"> </w:t>
      </w:r>
    </w:p>
    <w:p w14:paraId="44ED13FA" w14:textId="77777777" w:rsidR="00327879" w:rsidRDefault="00327879" w:rsidP="00327879">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 z:</w:t>
      </w:r>
    </w:p>
    <w:p w14:paraId="562445AB" w14:textId="77777777" w:rsidR="00327879" w:rsidRDefault="007826A3"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stávajících a nových </w:t>
      </w:r>
      <w:r w:rsidR="00327879">
        <w:rPr>
          <w:rFonts w:asciiTheme="minorHAnsi" w:hAnsiTheme="minorHAnsi"/>
          <w:sz w:val="24"/>
          <w:szCs w:val="24"/>
        </w:rPr>
        <w:t xml:space="preserve">snímačů TBD </w:t>
      </w:r>
    </w:p>
    <w:p w14:paraId="4891A7E2"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srážkoměru</w:t>
      </w:r>
    </w:p>
    <w:p w14:paraId="16E25F1F" w14:textId="77777777" w:rsidR="00327879" w:rsidRDefault="00421AC6" w:rsidP="00327879">
      <w:pPr>
        <w:pStyle w:val="Odstavec"/>
        <w:numPr>
          <w:ilvl w:val="0"/>
          <w:numId w:val="18"/>
        </w:numPr>
        <w:jc w:val="both"/>
        <w:rPr>
          <w:rFonts w:asciiTheme="minorHAnsi" w:hAnsiTheme="minorHAnsi"/>
          <w:sz w:val="24"/>
          <w:szCs w:val="24"/>
        </w:rPr>
      </w:pPr>
      <w:r>
        <w:rPr>
          <w:rFonts w:asciiTheme="minorHAnsi" w:hAnsiTheme="minorHAnsi"/>
          <w:sz w:val="24"/>
          <w:szCs w:val="24"/>
        </w:rPr>
        <w:t>teplota</w:t>
      </w:r>
      <w:r w:rsidR="00327879">
        <w:rPr>
          <w:rFonts w:asciiTheme="minorHAnsi" w:hAnsiTheme="minorHAnsi"/>
          <w:sz w:val="24"/>
          <w:szCs w:val="24"/>
        </w:rPr>
        <w:t xml:space="preserve"> venkovního ovzduší</w:t>
      </w:r>
    </w:p>
    <w:p w14:paraId="0567EFD2"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výšku hladiny v nádrži</w:t>
      </w:r>
    </w:p>
    <w:p w14:paraId="7F6810AB" w14:textId="77777777" w:rsidR="00327879" w:rsidRDefault="00C802C6" w:rsidP="00327879">
      <w:pPr>
        <w:pStyle w:val="Odstavec"/>
        <w:numPr>
          <w:ilvl w:val="0"/>
          <w:numId w:val="18"/>
        </w:numPr>
        <w:jc w:val="both"/>
        <w:rPr>
          <w:rFonts w:asciiTheme="minorHAnsi" w:hAnsiTheme="minorHAnsi"/>
          <w:sz w:val="24"/>
          <w:szCs w:val="24"/>
        </w:rPr>
      </w:pPr>
      <w:r>
        <w:rPr>
          <w:rFonts w:asciiTheme="minorHAnsi" w:hAnsiTheme="minorHAnsi"/>
          <w:sz w:val="24"/>
          <w:szCs w:val="24"/>
        </w:rPr>
        <w:t>data z</w:t>
      </w:r>
      <w:r w:rsidR="00327879">
        <w:rPr>
          <w:rFonts w:asciiTheme="minorHAnsi" w:hAnsiTheme="minorHAnsi"/>
          <w:sz w:val="24"/>
          <w:szCs w:val="24"/>
        </w:rPr>
        <w:t xml:space="preserve"> limnigrafických stanic </w:t>
      </w:r>
      <w:r w:rsidR="007826A3">
        <w:rPr>
          <w:rFonts w:asciiTheme="minorHAnsi" w:hAnsiTheme="minorHAnsi"/>
          <w:sz w:val="24"/>
          <w:szCs w:val="24"/>
        </w:rPr>
        <w:t>na odtoku z vodního díla</w:t>
      </w:r>
    </w:p>
    <w:p w14:paraId="565477F7" w14:textId="77777777" w:rsidR="00327879" w:rsidRDefault="00C802C6" w:rsidP="00327879">
      <w:pPr>
        <w:pStyle w:val="Odstavec"/>
        <w:numPr>
          <w:ilvl w:val="0"/>
          <w:numId w:val="18"/>
        </w:numPr>
        <w:jc w:val="both"/>
        <w:rPr>
          <w:rFonts w:asciiTheme="minorHAnsi" w:hAnsiTheme="minorHAnsi"/>
          <w:sz w:val="24"/>
          <w:szCs w:val="24"/>
        </w:rPr>
      </w:pPr>
      <w:r>
        <w:rPr>
          <w:rFonts w:asciiTheme="minorHAnsi" w:hAnsiTheme="minorHAnsi"/>
          <w:sz w:val="24"/>
          <w:szCs w:val="24"/>
        </w:rPr>
        <w:t>data z</w:t>
      </w:r>
      <w:r w:rsidR="00421AC6">
        <w:rPr>
          <w:rFonts w:asciiTheme="minorHAnsi" w:hAnsiTheme="minorHAnsi"/>
          <w:sz w:val="24"/>
          <w:szCs w:val="24"/>
        </w:rPr>
        <w:t> limnigrafických stanic – Kašava a Slušovice - město</w:t>
      </w:r>
    </w:p>
    <w:p w14:paraId="018B24B6" w14:textId="77777777" w:rsidR="00327879" w:rsidRDefault="00421AC6"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průtok na úpravnu vody </w:t>
      </w:r>
    </w:p>
    <w:p w14:paraId="520C15C2" w14:textId="77777777" w:rsidR="00327879" w:rsidRDefault="00327879" w:rsidP="00094488">
      <w:pPr>
        <w:pStyle w:val="Odstavec"/>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a načtení dat z IDP. </w:t>
      </w:r>
    </w:p>
    <w:p w14:paraId="34ABA3CC" w14:textId="77777777" w:rsidR="00327879" w:rsidRDefault="00327879" w:rsidP="00327879">
      <w:pPr>
        <w:pStyle w:val="Odstavec"/>
        <w:jc w:val="both"/>
        <w:rPr>
          <w:rFonts w:asciiTheme="minorHAnsi" w:hAnsiTheme="minorHAnsi"/>
          <w:sz w:val="24"/>
          <w:szCs w:val="24"/>
        </w:rPr>
      </w:pPr>
      <w:r>
        <w:rPr>
          <w:rFonts w:asciiTheme="minorHAnsi" w:hAnsiTheme="minorHAnsi"/>
          <w:sz w:val="24"/>
          <w:szCs w:val="24"/>
        </w:rPr>
        <w:lastRenderedPageBreak/>
        <w:t>Stávající obrazovka vizualizace na vodním díle:</w:t>
      </w:r>
    </w:p>
    <w:p w14:paraId="37B792C4" w14:textId="77777777" w:rsidR="00F45F68" w:rsidRDefault="00421AC6" w:rsidP="00327879">
      <w:pPr>
        <w:pStyle w:val="Odstavec"/>
        <w:jc w:val="both"/>
        <w:rPr>
          <w:rFonts w:asciiTheme="minorHAnsi" w:hAnsiTheme="minorHAnsi"/>
          <w:b/>
          <w:sz w:val="24"/>
          <w:szCs w:val="24"/>
        </w:rPr>
      </w:pPr>
      <w:r>
        <w:rPr>
          <w:rFonts w:asciiTheme="minorHAnsi" w:hAnsiTheme="minorHAnsi"/>
          <w:b/>
          <w:noProof/>
          <w:sz w:val="24"/>
          <w:szCs w:val="24"/>
        </w:rPr>
        <w:drawing>
          <wp:inline distT="0" distB="0" distL="0" distR="0" wp14:anchorId="08ADE753" wp14:editId="129016B9">
            <wp:extent cx="5196840" cy="3897144"/>
            <wp:effectExtent l="0" t="0" r="3810" b="8255"/>
            <wp:docPr id="7" name="Obrázek 7" descr="C:\Users\viskot\Downloads\download (5)\Slusovice\IMG_4770 vizu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skot\Downloads\download (5)\Slusovice\IMG_4770 vizual.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02669" cy="3901515"/>
                    </a:xfrm>
                    <a:prstGeom prst="rect">
                      <a:avLst/>
                    </a:prstGeom>
                    <a:noFill/>
                    <a:ln>
                      <a:noFill/>
                    </a:ln>
                  </pic:spPr>
                </pic:pic>
              </a:graphicData>
            </a:graphic>
          </wp:inline>
        </w:drawing>
      </w:r>
    </w:p>
    <w:p w14:paraId="188631E3"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základní obrazovku</w:t>
      </w:r>
    </w:p>
    <w:p w14:paraId="6F348C48"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4DF6968C" w14:textId="77777777" w:rsidR="00327879" w:rsidRDefault="00327879" w:rsidP="00327879">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07FA6463" w14:textId="77777777" w:rsidR="00327879" w:rsidRPr="0083412D" w:rsidRDefault="00327879" w:rsidP="00327879">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p>
    <w:p w14:paraId="2BE9D02E" w14:textId="77777777" w:rsidR="00327879" w:rsidRPr="0083412D" w:rsidRDefault="00327879" w:rsidP="00327879">
      <w:pPr>
        <w:pStyle w:val="Odstavec"/>
        <w:numPr>
          <w:ilvl w:val="0"/>
          <w:numId w:val="19"/>
        </w:numPr>
        <w:jc w:val="both"/>
        <w:rPr>
          <w:rFonts w:asciiTheme="minorHAnsi" w:hAnsiTheme="minorHAnsi"/>
          <w:sz w:val="24"/>
          <w:szCs w:val="24"/>
        </w:rPr>
      </w:pPr>
      <w:r w:rsidRPr="0083412D">
        <w:rPr>
          <w:rFonts w:asciiTheme="minorHAnsi" w:hAnsiTheme="minorHAnsi"/>
          <w:sz w:val="24"/>
          <w:szCs w:val="24"/>
        </w:rPr>
        <w:t>komunikace s PLC - při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p>
    <w:p w14:paraId="43E4409D"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Pr="0083412D">
        <w:rPr>
          <w:rFonts w:asciiTheme="minorHAnsi" w:hAnsiTheme="minorHAnsi"/>
          <w:sz w:val="24"/>
          <w:szCs w:val="24"/>
        </w:rPr>
        <w:t xml:space="preserve">  </w:t>
      </w:r>
    </w:p>
    <w:p w14:paraId="268FA0F3"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p>
    <w:p w14:paraId="6F1E62EA" w14:textId="77777777" w:rsidR="00327879" w:rsidRPr="00094488" w:rsidRDefault="00327879" w:rsidP="00094488">
      <w:pPr>
        <w:pStyle w:val="Odstavec"/>
        <w:numPr>
          <w:ilvl w:val="0"/>
          <w:numId w:val="19"/>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w:t>
      </w:r>
      <w:r w:rsidR="008805A7">
        <w:rPr>
          <w:rFonts w:asciiTheme="minorHAnsi" w:hAnsiTheme="minorHAnsi"/>
          <w:sz w:val="24"/>
          <w:szCs w:val="24"/>
        </w:rPr>
        <w:t xml:space="preserve"> </w:t>
      </w:r>
      <w:r w:rsidRPr="0083412D">
        <w:rPr>
          <w:rFonts w:asciiTheme="minorHAnsi" w:hAnsiTheme="minorHAnsi"/>
          <w:sz w:val="24"/>
          <w:szCs w:val="24"/>
        </w:rPr>
        <w:t>„detailu stanice“</w:t>
      </w:r>
      <w:r w:rsidR="008805A7">
        <w:rPr>
          <w:rFonts w:asciiTheme="minorHAnsi" w:hAnsiTheme="minorHAnsi"/>
          <w:sz w:val="24"/>
          <w:szCs w:val="24"/>
        </w:rPr>
        <w:t>.</w:t>
      </w:r>
    </w:p>
    <w:p w14:paraId="7BC5A6A3" w14:textId="77777777" w:rsidR="00327879" w:rsidRDefault="00327879" w:rsidP="00094488">
      <w:pPr>
        <w:pStyle w:val="Odstavec"/>
        <w:spacing w:before="240"/>
        <w:jc w:val="both"/>
        <w:rPr>
          <w:rFonts w:asciiTheme="minorHAnsi" w:hAnsiTheme="minorHAnsi"/>
          <w:b/>
          <w:sz w:val="24"/>
          <w:szCs w:val="24"/>
        </w:rPr>
      </w:pPr>
      <w:r>
        <w:rPr>
          <w:rFonts w:asciiTheme="minorHAnsi" w:hAnsiTheme="minorHAnsi"/>
          <w:b/>
          <w:sz w:val="24"/>
          <w:szCs w:val="24"/>
        </w:rPr>
        <w:t>Požadavky na d</w:t>
      </w:r>
      <w:r w:rsidRPr="0083412D">
        <w:rPr>
          <w:rFonts w:asciiTheme="minorHAnsi" w:hAnsiTheme="minorHAnsi"/>
          <w:b/>
          <w:sz w:val="24"/>
          <w:szCs w:val="24"/>
        </w:rPr>
        <w:t>etail stanice</w:t>
      </w:r>
    </w:p>
    <w:p w14:paraId="6896B053"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musí tu být zobrazeny aktuální hodnoty dané stanice a jednotkami </w:t>
      </w:r>
    </w:p>
    <w:p w14:paraId="77F75CC1"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p>
    <w:p w14:paraId="67AE5AF0"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p>
    <w:p w14:paraId="26E388B9"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lastRenderedPageBreak/>
        <w:t>zobrazovat stav za posledních 6 hodin a 6 dní</w:t>
      </w:r>
    </w:p>
    <w:p w14:paraId="0200EB64"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p>
    <w:p w14:paraId="7853080F"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Qm a QN podle daných údajů (jsou většinou v určitém období, mezi sebou se interpolují)</w:t>
      </w:r>
    </w:p>
    <w:p w14:paraId="24691227" w14:textId="77777777" w:rsidR="00327879" w:rsidRDefault="00327879" w:rsidP="00327879">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p>
    <w:p w14:paraId="08178535" w14:textId="09D8AD0E" w:rsidR="008C2C9A" w:rsidRPr="008C2C9A" w:rsidRDefault="00327879" w:rsidP="008C2C9A">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r w:rsidR="008805A7">
        <w:rPr>
          <w:rFonts w:asciiTheme="minorHAnsi" w:hAnsiTheme="minorHAnsi"/>
          <w:sz w:val="24"/>
          <w:szCs w:val="24"/>
        </w:rPr>
        <w:t>.</w:t>
      </w:r>
    </w:p>
    <w:p w14:paraId="2D448450" w14:textId="77777777" w:rsidR="008C2C9A" w:rsidRDefault="008C2C9A" w:rsidP="008C2C9A">
      <w:pPr>
        <w:pStyle w:val="Odstavec"/>
        <w:spacing w:before="240"/>
        <w:jc w:val="both"/>
        <w:rPr>
          <w:rFonts w:asciiTheme="minorHAnsi" w:hAnsiTheme="minorHAnsi"/>
          <w:b/>
          <w:sz w:val="24"/>
          <w:szCs w:val="24"/>
        </w:rPr>
      </w:pPr>
      <w:bookmarkStart w:id="114" w:name="_Hlk189162322"/>
      <w:r>
        <w:rPr>
          <w:rFonts w:asciiTheme="minorHAnsi" w:hAnsiTheme="minorHAnsi"/>
          <w:b/>
          <w:sz w:val="24"/>
          <w:szCs w:val="24"/>
        </w:rPr>
        <w:t>Požadavky na detail vizualizace měření TBD</w:t>
      </w:r>
    </w:p>
    <w:p w14:paraId="3894B3E6" w14:textId="77777777" w:rsidR="008C2C9A" w:rsidRDefault="008C2C9A" w:rsidP="008C2C9A">
      <w:pPr>
        <w:pStyle w:val="Odstavec"/>
        <w:numPr>
          <w:ilvl w:val="0"/>
          <w:numId w:val="20"/>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3BC6594B" w14:textId="77777777" w:rsidR="008C2C9A" w:rsidRDefault="008C2C9A" w:rsidP="008C2C9A">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435C6AD0" w14:textId="77777777" w:rsidR="008C2C9A" w:rsidRDefault="008C2C9A" w:rsidP="008C2C9A">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4B7A7BDD" w14:textId="77777777" w:rsidR="008C2C9A" w:rsidRDefault="008C2C9A" w:rsidP="008C2C9A">
      <w:pPr>
        <w:pStyle w:val="Odstavec"/>
        <w:numPr>
          <w:ilvl w:val="0"/>
          <w:numId w:val="20"/>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5A5941F7" w14:textId="5B13147F" w:rsidR="008C2C9A" w:rsidRPr="00094488" w:rsidRDefault="008C2C9A" w:rsidP="008C2C9A">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bookmarkEnd w:id="114"/>
    </w:p>
    <w:p w14:paraId="49C89B8B" w14:textId="77777777" w:rsidR="00327879" w:rsidRDefault="00327879" w:rsidP="00094488">
      <w:pPr>
        <w:pStyle w:val="Odstavec"/>
        <w:spacing w:before="240"/>
        <w:jc w:val="both"/>
        <w:rPr>
          <w:rFonts w:asciiTheme="minorHAnsi" w:hAnsiTheme="minorHAnsi"/>
          <w:sz w:val="24"/>
          <w:szCs w:val="24"/>
        </w:rPr>
      </w:pPr>
      <w:r w:rsidRPr="0083412D">
        <w:rPr>
          <w:rFonts w:asciiTheme="minorHAnsi" w:hAnsiTheme="minorHAnsi"/>
          <w:b/>
          <w:sz w:val="24"/>
          <w:szCs w:val="24"/>
        </w:rPr>
        <w:t>Požadavky na graf</w:t>
      </w:r>
      <w:r w:rsidRPr="00094488">
        <w:rPr>
          <w:rFonts w:asciiTheme="minorHAnsi" w:hAnsiTheme="minorHAnsi"/>
          <w:b/>
          <w:sz w:val="24"/>
          <w:szCs w:val="24"/>
        </w:rPr>
        <w:t xml:space="preserve"> </w:t>
      </w:r>
    </w:p>
    <w:p w14:paraId="3003F625" w14:textId="77777777" w:rsidR="00327879" w:rsidRPr="0083412D" w:rsidRDefault="00327879" w:rsidP="00327879">
      <w:pPr>
        <w:pStyle w:val="Odstavec"/>
        <w:numPr>
          <w:ilvl w:val="0"/>
          <w:numId w:val="22"/>
        </w:numPr>
        <w:jc w:val="both"/>
        <w:rPr>
          <w:rFonts w:asciiTheme="minorHAnsi" w:hAnsiTheme="minorHAnsi"/>
          <w:sz w:val="24"/>
          <w:szCs w:val="24"/>
        </w:rPr>
      </w:pPr>
      <w:r w:rsidRPr="0083412D">
        <w:rPr>
          <w:rFonts w:asciiTheme="minorHAnsi" w:hAnsiTheme="minorHAnsi"/>
          <w:sz w:val="24"/>
          <w:szCs w:val="24"/>
        </w:rPr>
        <w:t xml:space="preserve">musí tu být k zobrazení všechna měření na daném vodním díle i v souvisejících stanicích, jak </w:t>
      </w:r>
    </w:p>
    <w:p w14:paraId="2306AA55" w14:textId="77777777" w:rsidR="00327879" w:rsidRPr="0083412D" w:rsidRDefault="00327879" w:rsidP="00094488">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r w:rsidR="00094488">
        <w:rPr>
          <w:rFonts w:asciiTheme="minorHAnsi" w:hAnsiTheme="minorHAnsi"/>
          <w:sz w:val="24"/>
          <w:szCs w:val="24"/>
        </w:rPr>
        <w:t>.</w:t>
      </w:r>
    </w:p>
    <w:p w14:paraId="51C13DE5"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7D704AD0" w14:textId="77777777" w:rsidR="00952DAC" w:rsidRPr="00094488" w:rsidRDefault="00327879" w:rsidP="00094488">
      <w:pPr>
        <w:pStyle w:val="Odstavec"/>
        <w:numPr>
          <w:ilvl w:val="0"/>
          <w:numId w:val="23"/>
        </w:numPr>
        <w:jc w:val="both"/>
        <w:rPr>
          <w:rFonts w:asciiTheme="minorHAnsi" w:hAnsiTheme="minorHAnsi"/>
          <w:sz w:val="24"/>
          <w:szCs w:val="24"/>
        </w:rPr>
      </w:pPr>
      <w:r w:rsidRPr="0083412D">
        <w:rPr>
          <w:rFonts w:asciiTheme="minorHAnsi" w:hAnsiTheme="minorHAnsi"/>
          <w:sz w:val="24"/>
          <w:szCs w:val="24"/>
        </w:rPr>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r w:rsidR="008805A7">
        <w:rPr>
          <w:rFonts w:asciiTheme="minorHAnsi" w:hAnsiTheme="minorHAnsi"/>
          <w:sz w:val="24"/>
          <w:szCs w:val="24"/>
        </w:rPr>
        <w:t>.</w:t>
      </w:r>
    </w:p>
    <w:p w14:paraId="57F2F87C"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nastavení vizualizace</w:t>
      </w:r>
    </w:p>
    <w:p w14:paraId="1F338EAE"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SPA u každé stanice</w:t>
      </w:r>
    </w:p>
    <w:p w14:paraId="17F576B1"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 Brně</w:t>
      </w:r>
    </w:p>
    <w:p w14:paraId="3ED710BC" w14:textId="77777777" w:rsidR="00327879" w:rsidRPr="00094488"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možnost nastavení interních mezí</w:t>
      </w:r>
      <w:r w:rsidR="00952DAC">
        <w:rPr>
          <w:rFonts w:asciiTheme="minorHAnsi" w:hAnsiTheme="minorHAnsi"/>
          <w:sz w:val="24"/>
          <w:szCs w:val="24"/>
        </w:rPr>
        <w:t>.</w:t>
      </w:r>
    </w:p>
    <w:p w14:paraId="5BA9CB1F"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Seznam alarmů</w:t>
      </w:r>
    </w:p>
    <w:p w14:paraId="1BE24166" w14:textId="77777777" w:rsidR="00327879" w:rsidRPr="0083412D"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možnost kvitace alarmů</w:t>
      </w:r>
    </w:p>
    <w:p w14:paraId="51F3B76D" w14:textId="77777777" w:rsidR="00327879"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zobrazení všech alarmů, které vznikly během provozu VD</w:t>
      </w:r>
      <w:r w:rsidR="00952DAC">
        <w:rPr>
          <w:rFonts w:asciiTheme="minorHAnsi" w:hAnsiTheme="minorHAnsi"/>
          <w:sz w:val="24"/>
          <w:szCs w:val="24"/>
        </w:rPr>
        <w:t>.</w:t>
      </w:r>
    </w:p>
    <w:p w14:paraId="0DD0B47B"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přenos dat</w:t>
      </w:r>
    </w:p>
    <w:p w14:paraId="1AA88B08" w14:textId="77777777" w:rsidR="006712C5" w:rsidRPr="006712C5" w:rsidRDefault="00094488" w:rsidP="006712C5">
      <w:pPr>
        <w:pStyle w:val="Odstavec"/>
        <w:numPr>
          <w:ilvl w:val="0"/>
          <w:numId w:val="25"/>
        </w:numPr>
        <w:jc w:val="both"/>
        <w:rPr>
          <w:rFonts w:asciiTheme="minorHAnsi" w:hAnsiTheme="minorHAnsi"/>
          <w:sz w:val="24"/>
          <w:szCs w:val="24"/>
        </w:rPr>
      </w:pPr>
      <w:r w:rsidRPr="00DF3176">
        <w:rPr>
          <w:rFonts w:asciiTheme="minorHAnsi" w:hAnsiTheme="minorHAnsi"/>
          <w:sz w:val="24"/>
          <w:szCs w:val="24"/>
        </w:rPr>
        <w:lastRenderedPageBreak/>
        <w:t>Komunikace a přenos dat z konsolidačního serveru do systému SCADA v objektu hrázného musí být prostřednictvím protokolu IEC 60870-5-104.</w:t>
      </w:r>
    </w:p>
    <w:p w14:paraId="4EEA7C29" w14:textId="77777777" w:rsidR="00094488" w:rsidRPr="00DF3176" w:rsidRDefault="00094488" w:rsidP="00094488">
      <w:pPr>
        <w:pStyle w:val="Odstavec"/>
        <w:spacing w:before="240"/>
        <w:ind w:left="709"/>
        <w:jc w:val="both"/>
        <w:rPr>
          <w:rFonts w:asciiTheme="minorHAnsi" w:hAnsiTheme="minorHAnsi"/>
          <w:sz w:val="24"/>
          <w:szCs w:val="24"/>
        </w:rPr>
      </w:pPr>
      <w:r w:rsidRPr="00DF3176">
        <w:rPr>
          <w:rFonts w:asciiTheme="minorHAnsi" w:hAnsiTheme="minorHAnsi"/>
          <w:sz w:val="24"/>
          <w:szCs w:val="24"/>
        </w:rPr>
        <w:t>Architektura SCADA systému na vodním díle:</w:t>
      </w:r>
    </w:p>
    <w:p w14:paraId="14AA0AF6" w14:textId="77777777" w:rsidR="00094488" w:rsidRPr="00DF3176" w:rsidRDefault="00094488" w:rsidP="00094488">
      <w:pPr>
        <w:pStyle w:val="Odstavec"/>
        <w:ind w:left="720"/>
        <w:jc w:val="both"/>
        <w:rPr>
          <w:rFonts w:asciiTheme="minorHAnsi" w:hAnsiTheme="minorHAnsi"/>
          <w:sz w:val="24"/>
          <w:szCs w:val="24"/>
        </w:rPr>
      </w:pPr>
      <w:r w:rsidRPr="00DF3176">
        <w:object w:dxaOrig="4320" w:dyaOrig="4320" w14:anchorId="3CC47A32">
          <v:shape id="_x0000_i1026" type="#_x0000_t75" style="width:372pt;height:372pt" o:ole="">
            <v:imagedata r:id="rId21" o:title=""/>
          </v:shape>
          <o:OLEObject Type="Embed" ProgID="FoxitReader.Document" ShapeID="_x0000_i1026" DrawAspect="Content" ObjectID="_1799781152" r:id="rId22"/>
        </w:object>
      </w:r>
    </w:p>
    <w:p w14:paraId="5A733F94"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 xml:space="preserve">Požadavky na integraci </w:t>
      </w:r>
    </w:p>
    <w:p w14:paraId="125B0429" w14:textId="77777777" w:rsidR="00094488" w:rsidRPr="006712C5" w:rsidRDefault="00094488" w:rsidP="00094488">
      <w:pPr>
        <w:pStyle w:val="Odstavec"/>
        <w:numPr>
          <w:ilvl w:val="0"/>
          <w:numId w:val="25"/>
        </w:numPr>
        <w:jc w:val="both"/>
      </w:pPr>
      <w:r w:rsidRPr="00DF3176">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48BB41E1" w14:textId="77777777" w:rsidR="006712C5" w:rsidRDefault="006712C5" w:rsidP="006712C5">
      <w:pPr>
        <w:pStyle w:val="Odstavec"/>
        <w:ind w:left="720"/>
        <w:jc w:val="both"/>
      </w:pPr>
    </w:p>
    <w:p w14:paraId="52DB3C4A" w14:textId="77777777" w:rsidR="006712C5" w:rsidRPr="00DF3176" w:rsidRDefault="006712C5" w:rsidP="006712C5">
      <w:pPr>
        <w:pStyle w:val="Odstavec"/>
        <w:ind w:left="720"/>
        <w:jc w:val="both"/>
      </w:pPr>
    </w:p>
    <w:p w14:paraId="3FA4BDC5"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provoz</w:t>
      </w:r>
    </w:p>
    <w:p w14:paraId="2E111512" w14:textId="77777777" w:rsidR="00952DAC" w:rsidRPr="006712C5" w:rsidRDefault="00094488" w:rsidP="00FE21FC">
      <w:pPr>
        <w:pStyle w:val="Odstavec"/>
        <w:numPr>
          <w:ilvl w:val="0"/>
          <w:numId w:val="25"/>
        </w:numPr>
        <w:jc w:val="both"/>
        <w:rPr>
          <w:rFonts w:asciiTheme="minorHAnsi" w:hAnsiTheme="minorHAnsi"/>
          <w:sz w:val="24"/>
          <w:szCs w:val="24"/>
        </w:rPr>
      </w:pPr>
      <w:r w:rsidRPr="00DF3176">
        <w:rPr>
          <w:rFonts w:asciiTheme="minorHAnsi" w:hAnsiTheme="minorHAnsi"/>
          <w:sz w:val="24"/>
          <w:szCs w:val="24"/>
        </w:rPr>
        <w:lastRenderedPageBreak/>
        <w:t>U vizualizačního SCADA systému musí být zaručený standardní upgrade po dobu minimálně 2 letého cyklu a tým zaručená kompatibilita následujících verzí.</w:t>
      </w:r>
    </w:p>
    <w:p w14:paraId="60621998" w14:textId="77777777" w:rsidR="00FD1A9D" w:rsidRDefault="00FD1A9D" w:rsidP="00FD1A9D">
      <w:pPr>
        <w:pStyle w:val="N1"/>
      </w:pPr>
      <w:bookmarkStart w:id="115" w:name="_Toc501523873"/>
      <w:r>
        <w:t xml:space="preserve">specifikace </w:t>
      </w:r>
      <w:r w:rsidRPr="00FD1A9D">
        <w:t>měření</w:t>
      </w:r>
      <w:bookmarkEnd w:id="115"/>
    </w:p>
    <w:p w14:paraId="2E7CD60E" w14:textId="77777777" w:rsidR="00360DBE" w:rsidRPr="00360DBE" w:rsidRDefault="00360DBE" w:rsidP="00360DBE">
      <w:pPr>
        <w:pStyle w:val="N2"/>
      </w:pPr>
      <w:bookmarkStart w:id="116" w:name="_Toc501523874"/>
      <w:r>
        <w:t>Měření výšky vodní hladiny</w:t>
      </w:r>
      <w:bookmarkEnd w:id="116"/>
    </w:p>
    <w:p w14:paraId="062C97E7"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77CC30F6"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w:t>
      </w:r>
    </w:p>
    <w:p w14:paraId="6F7F4879" w14:textId="77777777" w:rsidR="00752204" w:rsidRDefault="00F45F68" w:rsidP="00752204">
      <w:pPr>
        <w:pStyle w:val="Odstavec"/>
        <w:ind w:firstLine="709"/>
        <w:jc w:val="both"/>
        <w:rPr>
          <w:rFonts w:asciiTheme="minorHAnsi" w:hAnsiTheme="minorHAnsi"/>
          <w:sz w:val="24"/>
          <w:szCs w:val="24"/>
        </w:rPr>
      </w:pPr>
      <w:r>
        <w:rPr>
          <w:rFonts w:asciiTheme="minorHAnsi" w:hAnsiTheme="minorHAnsi"/>
          <w:sz w:val="24"/>
          <w:szCs w:val="24"/>
        </w:rPr>
        <w:t>M</w:t>
      </w:r>
      <w:r w:rsidR="00752204" w:rsidRPr="00FD1A9D">
        <w:rPr>
          <w:rFonts w:asciiTheme="minorHAnsi" w:hAnsiTheme="minorHAnsi"/>
          <w:sz w:val="24"/>
          <w:szCs w:val="24"/>
        </w:rPr>
        <w:t xml:space="preserve">ěření hladiny </w:t>
      </w:r>
      <w:r w:rsidR="00752204">
        <w:rPr>
          <w:rFonts w:asciiTheme="minorHAnsi" w:hAnsiTheme="minorHAnsi"/>
          <w:sz w:val="24"/>
          <w:szCs w:val="24"/>
        </w:rPr>
        <w:t xml:space="preserve">na VD </w:t>
      </w:r>
      <w:r w:rsidR="00421AC6">
        <w:rPr>
          <w:rFonts w:asciiTheme="minorHAnsi" w:hAnsiTheme="minorHAnsi"/>
          <w:sz w:val="24"/>
          <w:szCs w:val="24"/>
        </w:rPr>
        <w:t>je umístěno ve věži, ve stávající plovákové šachtě.  M</w:t>
      </w:r>
      <w:r w:rsidR="00752204">
        <w:rPr>
          <w:rFonts w:asciiTheme="minorHAnsi" w:hAnsiTheme="minorHAnsi"/>
          <w:sz w:val="24"/>
          <w:szCs w:val="24"/>
        </w:rPr>
        <w:t xml:space="preserve">ěření hladiny v nádrži bude nahrazeno novým </w:t>
      </w:r>
      <w:r w:rsidR="00421AC6">
        <w:rPr>
          <w:rFonts w:asciiTheme="minorHAnsi" w:hAnsiTheme="minorHAnsi"/>
          <w:sz w:val="24"/>
          <w:szCs w:val="24"/>
        </w:rPr>
        <w:t>tenzometrickým snímačem se zobrazovačem aktuálního hodnoty</w:t>
      </w:r>
      <w:r w:rsidR="00752204">
        <w:rPr>
          <w:rFonts w:asciiTheme="minorHAnsi" w:hAnsiTheme="minorHAnsi"/>
          <w:sz w:val="24"/>
          <w:szCs w:val="24"/>
        </w:rPr>
        <w:t>.</w:t>
      </w:r>
      <w:r w:rsidR="00421AC6">
        <w:rPr>
          <w:rFonts w:asciiTheme="minorHAnsi" w:hAnsiTheme="minorHAnsi"/>
          <w:sz w:val="24"/>
          <w:szCs w:val="24"/>
        </w:rPr>
        <w:t xml:space="preserve"> </w:t>
      </w:r>
      <w:r w:rsidR="00752204">
        <w:rPr>
          <w:rFonts w:asciiTheme="minorHAnsi" w:hAnsiTheme="minorHAnsi"/>
          <w:sz w:val="24"/>
          <w:szCs w:val="24"/>
        </w:rPr>
        <w:t xml:space="preserve">   </w:t>
      </w:r>
    </w:p>
    <w:p w14:paraId="010C3496" w14:textId="77777777" w:rsidR="00BA3968" w:rsidRPr="00094488" w:rsidRDefault="00BA3968" w:rsidP="00BA3968">
      <w:pPr>
        <w:pStyle w:val="Odstavec"/>
        <w:jc w:val="both"/>
        <w:rPr>
          <w:rFonts w:asciiTheme="minorHAnsi" w:hAnsiTheme="minorHAnsi"/>
          <w:b/>
          <w:sz w:val="24"/>
          <w:szCs w:val="24"/>
        </w:rPr>
      </w:pPr>
      <w:bookmarkStart w:id="117" w:name="_Hlk499670702"/>
      <w:r w:rsidRPr="00094488">
        <w:rPr>
          <w:rFonts w:asciiTheme="minorHAnsi" w:hAnsiTheme="minorHAnsi"/>
          <w:b/>
          <w:sz w:val="24"/>
          <w:szCs w:val="24"/>
        </w:rPr>
        <w:t>Minimální požadavky na tenzometrický snímač</w:t>
      </w:r>
    </w:p>
    <w:p w14:paraId="4C49FDE3"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4D9DCB6D" w14:textId="77777777" w:rsidR="00094488" w:rsidRPr="00300454" w:rsidRDefault="00094488"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r w:rsidR="00D42CD5">
        <w:rPr>
          <w:rFonts w:asciiTheme="minorHAnsi" w:hAnsiTheme="minorHAnsi"/>
          <w:sz w:val="24"/>
          <w:szCs w:val="24"/>
        </w:rPr>
        <w:t xml:space="preserve"> nebo 0-20 mA</w:t>
      </w:r>
    </w:p>
    <w:p w14:paraId="3991F15C"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Přesnost měření minimálně </w:t>
      </w:r>
      <w:r w:rsidRPr="00952DAC">
        <w:rPr>
          <w:rFonts w:asciiTheme="minorHAnsi" w:hAnsiTheme="minorHAnsi"/>
          <w:sz w:val="24"/>
          <w:szCs w:val="24"/>
        </w:rPr>
        <w:t>0,35</w:t>
      </w:r>
      <w:r w:rsidRPr="00300454">
        <w:rPr>
          <w:rFonts w:asciiTheme="minorHAnsi" w:hAnsiTheme="minorHAnsi"/>
          <w:sz w:val="24"/>
          <w:szCs w:val="24"/>
        </w:rPr>
        <w:t xml:space="preserve"> % z měřícího rozsahu</w:t>
      </w:r>
    </w:p>
    <w:p w14:paraId="2EE52B51"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28BB948D" w14:textId="77777777" w:rsidR="00461A9B" w:rsidRDefault="00461A9B" w:rsidP="00461A9B">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Měřící rozsah:</w:t>
      </w:r>
      <w:r w:rsidR="001D277E">
        <w:rPr>
          <w:rFonts w:asciiTheme="minorHAnsi" w:hAnsiTheme="minorHAnsi"/>
          <w:sz w:val="24"/>
          <w:szCs w:val="24"/>
        </w:rPr>
        <w:t xml:space="preserve"> 0 – 20</w:t>
      </w:r>
      <w:r w:rsidR="00BA3968">
        <w:rPr>
          <w:rFonts w:asciiTheme="minorHAnsi" w:hAnsiTheme="minorHAnsi"/>
          <w:sz w:val="24"/>
          <w:szCs w:val="24"/>
        </w:rPr>
        <w:t xml:space="preserve"> m</w:t>
      </w:r>
    </w:p>
    <w:p w14:paraId="3F3E9BB2" w14:textId="77777777" w:rsidR="00461A9B" w:rsidRPr="00300454" w:rsidRDefault="00461A9B" w:rsidP="00461A9B">
      <w:pPr>
        <w:pStyle w:val="Odstavec"/>
        <w:numPr>
          <w:ilvl w:val="0"/>
          <w:numId w:val="40"/>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5FE7D786" w14:textId="77777777" w:rsidR="00461A9B" w:rsidRPr="00300454" w:rsidRDefault="00461A9B" w:rsidP="00461A9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5C44240B" w14:textId="77777777" w:rsidR="00461A9B" w:rsidRPr="00094488" w:rsidRDefault="00461A9B"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3D279735" w14:textId="77777777" w:rsidR="001A5FD6" w:rsidRPr="00094488" w:rsidRDefault="001A5FD6" w:rsidP="00094488">
      <w:pPr>
        <w:pStyle w:val="Odstavec"/>
        <w:spacing w:before="120"/>
        <w:ind w:firstLine="709"/>
        <w:jc w:val="both"/>
        <w:rPr>
          <w:rFonts w:asciiTheme="minorHAnsi" w:hAnsiTheme="minorHAnsi"/>
          <w:sz w:val="24"/>
          <w:szCs w:val="24"/>
        </w:rPr>
      </w:pPr>
      <w:r w:rsidRPr="001A5FD6">
        <w:rPr>
          <w:rFonts w:asciiTheme="minorHAnsi" w:hAnsiTheme="minorHAnsi"/>
          <w:sz w:val="24"/>
          <w:szCs w:val="24"/>
        </w:rPr>
        <w:t>Sn</w:t>
      </w:r>
      <w:r w:rsidRPr="00094488">
        <w:rPr>
          <w:rFonts w:asciiTheme="minorHAnsi" w:hAnsiTheme="minorHAnsi"/>
          <w:sz w:val="24"/>
          <w:szCs w:val="24"/>
        </w:rPr>
        <w:t>í</w:t>
      </w:r>
      <w:r w:rsidRPr="001A5FD6">
        <w:rPr>
          <w:rFonts w:asciiTheme="minorHAnsi" w:hAnsiTheme="minorHAnsi"/>
          <w:sz w:val="24"/>
          <w:szCs w:val="24"/>
        </w:rPr>
        <w:t>mač měření hladiny v nádrži bude v místě přesvorkován</w:t>
      </w:r>
      <w:r w:rsidR="00BC4212">
        <w:rPr>
          <w:rFonts w:asciiTheme="minorHAnsi" w:hAnsiTheme="minorHAnsi"/>
          <w:sz w:val="24"/>
          <w:szCs w:val="24"/>
        </w:rPr>
        <w:t xml:space="preserve"> na kabel vedoucí vnitřkem věže, následně chodbou spodních výpustí do koncentrátoru dat. </w:t>
      </w:r>
    </w:p>
    <w:bookmarkEnd w:id="117"/>
    <w:p w14:paraId="32E0A498" w14:textId="77777777" w:rsidR="00752204" w:rsidRPr="002B444C" w:rsidRDefault="00752204" w:rsidP="00094488">
      <w:pPr>
        <w:pStyle w:val="Odstavec"/>
        <w:spacing w:before="240"/>
        <w:jc w:val="both"/>
        <w:rPr>
          <w:rFonts w:asciiTheme="minorHAnsi" w:hAnsiTheme="minorHAnsi"/>
          <w:b/>
          <w:sz w:val="24"/>
          <w:szCs w:val="24"/>
        </w:rPr>
      </w:pPr>
      <w:r>
        <w:rPr>
          <w:rFonts w:asciiTheme="minorHAnsi" w:hAnsiTheme="minorHAnsi"/>
          <w:b/>
          <w:sz w:val="24"/>
          <w:szCs w:val="24"/>
        </w:rPr>
        <w:t>Měření hladiny v limnigrafických stanicích</w:t>
      </w:r>
      <w:r w:rsidRPr="002B444C">
        <w:rPr>
          <w:rFonts w:asciiTheme="minorHAnsi" w:hAnsiTheme="minorHAnsi"/>
          <w:b/>
          <w:sz w:val="24"/>
          <w:szCs w:val="24"/>
        </w:rPr>
        <w:t xml:space="preserve"> na </w:t>
      </w:r>
      <w:r>
        <w:rPr>
          <w:rFonts w:asciiTheme="minorHAnsi" w:hAnsiTheme="minorHAnsi"/>
          <w:b/>
          <w:sz w:val="24"/>
          <w:szCs w:val="24"/>
        </w:rPr>
        <w:t xml:space="preserve">přítocích, </w:t>
      </w:r>
      <w:r w:rsidRPr="002B444C">
        <w:rPr>
          <w:rFonts w:asciiTheme="minorHAnsi" w:hAnsiTheme="minorHAnsi"/>
          <w:b/>
          <w:sz w:val="24"/>
          <w:szCs w:val="24"/>
        </w:rPr>
        <w:t>odtoku</w:t>
      </w:r>
    </w:p>
    <w:p w14:paraId="6F173AF9" w14:textId="77777777" w:rsidR="00752204" w:rsidRPr="00FD1A9D" w:rsidRDefault="00752204" w:rsidP="00752204">
      <w:pPr>
        <w:pStyle w:val="Odstavec"/>
        <w:ind w:firstLine="709"/>
        <w:jc w:val="both"/>
        <w:rPr>
          <w:rFonts w:asciiTheme="minorHAnsi" w:hAnsiTheme="minorHAnsi"/>
          <w:sz w:val="24"/>
          <w:szCs w:val="24"/>
        </w:rPr>
      </w:pPr>
      <w:r>
        <w:rPr>
          <w:rFonts w:asciiTheme="minorHAnsi" w:hAnsiTheme="minorHAnsi"/>
          <w:sz w:val="24"/>
          <w:szCs w:val="24"/>
        </w:rPr>
        <w:t>V případě limnigrafu se jedná o měrnou šachtu situovanou přímo v domečku samotného limnigrafu.</w:t>
      </w:r>
      <w:r w:rsidRPr="00FD1A9D">
        <w:rPr>
          <w:rFonts w:asciiTheme="minorHAnsi" w:hAnsiTheme="minorHAnsi"/>
          <w:sz w:val="24"/>
          <w:szCs w:val="24"/>
        </w:rPr>
        <w:t xml:space="preserve"> </w:t>
      </w:r>
      <w:r>
        <w:rPr>
          <w:rFonts w:asciiTheme="minorHAnsi" w:hAnsiTheme="minorHAnsi"/>
          <w:sz w:val="24"/>
          <w:szCs w:val="24"/>
        </w:rPr>
        <w:t>Bude použit t</w:t>
      </w:r>
      <w:r w:rsidRPr="00FD1A9D">
        <w:rPr>
          <w:rFonts w:asciiTheme="minorHAnsi" w:hAnsiTheme="minorHAnsi"/>
          <w:sz w:val="24"/>
          <w:szCs w:val="24"/>
        </w:rPr>
        <w:t>enzome</w:t>
      </w:r>
      <w:r>
        <w:rPr>
          <w:rFonts w:asciiTheme="minorHAnsi" w:hAnsiTheme="minorHAnsi"/>
          <w:sz w:val="24"/>
          <w:szCs w:val="24"/>
        </w:rPr>
        <w:t>trický snímač hladiny jako</w:t>
      </w:r>
      <w:r w:rsidRPr="00FD1A9D">
        <w:rPr>
          <w:rFonts w:asciiTheme="minorHAnsi" w:hAnsiTheme="minorHAnsi"/>
          <w:sz w:val="24"/>
          <w:szCs w:val="24"/>
        </w:rPr>
        <w:t xml:space="preserve"> nerezo</w:t>
      </w:r>
      <w:r w:rsidR="00952DAC">
        <w:rPr>
          <w:rFonts w:asciiTheme="minorHAnsi" w:hAnsiTheme="minorHAnsi"/>
          <w:sz w:val="24"/>
          <w:szCs w:val="24"/>
        </w:rPr>
        <w:t>vá ponorná sonda</w:t>
      </w:r>
      <w:r w:rsidRPr="00FD1A9D">
        <w:rPr>
          <w:rFonts w:asciiTheme="minorHAnsi" w:hAnsiTheme="minorHAnsi"/>
          <w:sz w:val="24"/>
          <w:szCs w:val="24"/>
        </w:rPr>
        <w:t>, 2-vodičové napájení / výstup po proudové smyčce 4-20mA.</w:t>
      </w:r>
    </w:p>
    <w:p w14:paraId="693E67E7" w14:textId="77777777" w:rsidR="00BC4212" w:rsidRDefault="00752204" w:rsidP="006712C5">
      <w:pPr>
        <w:pStyle w:val="Odstavec"/>
        <w:ind w:firstLine="709"/>
        <w:jc w:val="both"/>
        <w:rPr>
          <w:rFonts w:asciiTheme="minorHAnsi" w:hAnsiTheme="minorHAnsi"/>
          <w:sz w:val="24"/>
          <w:szCs w:val="24"/>
        </w:rPr>
      </w:pPr>
      <w:r w:rsidRPr="00FD1A9D">
        <w:rPr>
          <w:rFonts w:asciiTheme="minorHAnsi" w:hAnsiTheme="minorHAnsi"/>
          <w:sz w:val="24"/>
          <w:szCs w:val="24"/>
        </w:rPr>
        <w:t xml:space="preserve">Signály ze snímačů </w:t>
      </w:r>
      <w:r>
        <w:rPr>
          <w:rFonts w:asciiTheme="minorHAnsi" w:hAnsiTheme="minorHAnsi"/>
          <w:sz w:val="24"/>
          <w:szCs w:val="24"/>
        </w:rPr>
        <w:t>budou</w:t>
      </w:r>
      <w:r w:rsidRPr="00FD1A9D">
        <w:rPr>
          <w:rFonts w:asciiTheme="minorHAnsi" w:hAnsiTheme="minorHAnsi"/>
          <w:sz w:val="24"/>
          <w:szCs w:val="24"/>
        </w:rPr>
        <w:t xml:space="preserve"> přes přepěťové ochrany připojeny k telemetrické stanici v rozvaděč</w:t>
      </w:r>
      <w:r>
        <w:rPr>
          <w:rFonts w:asciiTheme="minorHAnsi" w:hAnsiTheme="minorHAnsi"/>
          <w:sz w:val="24"/>
          <w:szCs w:val="24"/>
        </w:rPr>
        <w:t>i DT.</w:t>
      </w:r>
    </w:p>
    <w:p w14:paraId="1A24F617" w14:textId="77777777" w:rsidR="00BA3968" w:rsidRPr="00094488" w:rsidRDefault="00BA3968" w:rsidP="00BA3968">
      <w:pPr>
        <w:pStyle w:val="Odstavec"/>
        <w:jc w:val="both"/>
        <w:rPr>
          <w:rFonts w:asciiTheme="minorHAnsi" w:hAnsiTheme="minorHAnsi"/>
          <w:b/>
          <w:sz w:val="24"/>
          <w:szCs w:val="24"/>
        </w:rPr>
      </w:pPr>
      <w:bookmarkStart w:id="118" w:name="_Hlk499128724"/>
      <w:r w:rsidRPr="00094488">
        <w:rPr>
          <w:rFonts w:asciiTheme="minorHAnsi" w:hAnsiTheme="minorHAnsi"/>
          <w:b/>
          <w:sz w:val="24"/>
          <w:szCs w:val="24"/>
        </w:rPr>
        <w:t>Minimální požadavky na tenzometrický snímač</w:t>
      </w:r>
    </w:p>
    <w:p w14:paraId="17019CC9"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33E888FC"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7ADC0DB3"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7068A48"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r w:rsidR="001D277E">
        <w:rPr>
          <w:rFonts w:asciiTheme="minorHAnsi" w:hAnsiTheme="minorHAnsi"/>
          <w:sz w:val="24"/>
          <w:szCs w:val="24"/>
        </w:rPr>
        <w:t>rozsah: 0 – 4 m</w:t>
      </w:r>
    </w:p>
    <w:p w14:paraId="00F3C88C"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236154EA"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6803555F"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bookmarkEnd w:id="118"/>
    <w:p w14:paraId="62EF03F9" w14:textId="77777777" w:rsidR="00993999" w:rsidRDefault="00993999" w:rsidP="00752204">
      <w:pPr>
        <w:pStyle w:val="Odstavec"/>
        <w:jc w:val="both"/>
        <w:rPr>
          <w:rFonts w:asciiTheme="minorHAnsi" w:hAnsiTheme="minorHAnsi"/>
          <w:sz w:val="24"/>
          <w:szCs w:val="24"/>
        </w:rPr>
      </w:pPr>
    </w:p>
    <w:p w14:paraId="0678638B" w14:textId="77777777" w:rsidR="00752204" w:rsidRPr="00300454" w:rsidRDefault="00752204" w:rsidP="00752204">
      <w:pPr>
        <w:pStyle w:val="Odstavec"/>
        <w:jc w:val="both"/>
        <w:rPr>
          <w:rFonts w:asciiTheme="minorHAnsi" w:hAnsiTheme="minorHAnsi"/>
          <w:b/>
          <w:sz w:val="24"/>
          <w:szCs w:val="24"/>
        </w:rPr>
      </w:pPr>
      <w:r w:rsidRPr="00300454">
        <w:rPr>
          <w:rFonts w:asciiTheme="minorHAnsi" w:hAnsiTheme="minorHAnsi"/>
          <w:b/>
          <w:sz w:val="24"/>
          <w:szCs w:val="24"/>
        </w:rPr>
        <w:t>Měření hladiny v pozorovacích vrtech - TBD</w:t>
      </w:r>
    </w:p>
    <w:p w14:paraId="538F772E" w14:textId="77777777" w:rsidR="00752204" w:rsidRDefault="00752204" w:rsidP="00752204">
      <w:pPr>
        <w:pStyle w:val="Odstavec"/>
        <w:jc w:val="both"/>
        <w:rPr>
          <w:rFonts w:asciiTheme="minorHAnsi" w:hAnsiTheme="minorHAnsi"/>
          <w:sz w:val="24"/>
          <w:szCs w:val="24"/>
        </w:rPr>
      </w:pPr>
      <w:r w:rsidRPr="00752204">
        <w:rPr>
          <w:rFonts w:asciiTheme="minorHAnsi" w:hAnsiTheme="minorHAnsi"/>
          <w:sz w:val="24"/>
          <w:szCs w:val="24"/>
        </w:rPr>
        <w:t>Automatické měření hladiny v pozorovacích vrtech bude realizováno:</w:t>
      </w:r>
    </w:p>
    <w:p w14:paraId="41DBF594" w14:textId="77777777" w:rsidR="00BC4212" w:rsidRDefault="00BC4212" w:rsidP="00752204">
      <w:pPr>
        <w:pStyle w:val="Odstavec"/>
        <w:jc w:val="both"/>
        <w:rPr>
          <w:rFonts w:asciiTheme="minorHAnsi" w:hAnsiTheme="minorHAnsi"/>
          <w:sz w:val="24"/>
          <w:szCs w:val="24"/>
        </w:rPr>
      </w:pPr>
    </w:p>
    <w:tbl>
      <w:tblPr>
        <w:tblStyle w:val="Mkatabulky"/>
        <w:tblW w:w="9036" w:type="dxa"/>
        <w:jc w:val="center"/>
        <w:tblLook w:val="04A0" w:firstRow="1" w:lastRow="0" w:firstColumn="1" w:lastColumn="0" w:noHBand="0" w:noVBand="1"/>
      </w:tblPr>
      <w:tblGrid>
        <w:gridCol w:w="1195"/>
        <w:gridCol w:w="1317"/>
        <w:gridCol w:w="1410"/>
        <w:gridCol w:w="1133"/>
        <w:gridCol w:w="1113"/>
        <w:gridCol w:w="1324"/>
        <w:gridCol w:w="1544"/>
      </w:tblGrid>
      <w:tr w:rsidR="00481D83" w:rsidRPr="00BC1940" w14:paraId="3DBB1AD1" w14:textId="77777777" w:rsidTr="00094488">
        <w:trPr>
          <w:jc w:val="center"/>
        </w:trPr>
        <w:tc>
          <w:tcPr>
            <w:tcW w:w="1195" w:type="dxa"/>
            <w:tcBorders>
              <w:top w:val="single" w:sz="12" w:space="0" w:color="auto"/>
              <w:left w:val="single" w:sz="12" w:space="0" w:color="auto"/>
              <w:bottom w:val="single" w:sz="12" w:space="0" w:color="auto"/>
            </w:tcBorders>
            <w:vAlign w:val="center"/>
          </w:tcPr>
          <w:p w14:paraId="2E690EC0"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17" w:type="dxa"/>
            <w:tcBorders>
              <w:top w:val="single" w:sz="12" w:space="0" w:color="auto"/>
              <w:bottom w:val="single" w:sz="12" w:space="0" w:color="auto"/>
            </w:tcBorders>
            <w:vAlign w:val="center"/>
          </w:tcPr>
          <w:p w14:paraId="0F67A961"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410" w:type="dxa"/>
            <w:tcBorders>
              <w:top w:val="single" w:sz="12" w:space="0" w:color="auto"/>
              <w:bottom w:val="single" w:sz="12" w:space="0" w:color="auto"/>
            </w:tcBorders>
            <w:vAlign w:val="center"/>
          </w:tcPr>
          <w:p w14:paraId="16D9A89C"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33" w:type="dxa"/>
            <w:tcBorders>
              <w:top w:val="single" w:sz="12" w:space="0" w:color="auto"/>
              <w:bottom w:val="single" w:sz="12" w:space="0" w:color="auto"/>
            </w:tcBorders>
            <w:vAlign w:val="center"/>
          </w:tcPr>
          <w:p w14:paraId="37262F41"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13" w:type="dxa"/>
            <w:tcBorders>
              <w:top w:val="single" w:sz="12" w:space="0" w:color="auto"/>
              <w:bottom w:val="single" w:sz="12" w:space="0" w:color="auto"/>
            </w:tcBorders>
            <w:vAlign w:val="center"/>
          </w:tcPr>
          <w:p w14:paraId="4EEFAE7F"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324" w:type="dxa"/>
            <w:tcBorders>
              <w:top w:val="single" w:sz="12" w:space="0" w:color="auto"/>
              <w:bottom w:val="single" w:sz="12" w:space="0" w:color="auto"/>
            </w:tcBorders>
            <w:vAlign w:val="center"/>
          </w:tcPr>
          <w:p w14:paraId="5C062ED4"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jednotka</w:t>
            </w:r>
          </w:p>
        </w:tc>
        <w:tc>
          <w:tcPr>
            <w:tcW w:w="1544" w:type="dxa"/>
            <w:tcBorders>
              <w:top w:val="single" w:sz="12" w:space="0" w:color="auto"/>
              <w:bottom w:val="single" w:sz="12" w:space="0" w:color="auto"/>
            </w:tcBorders>
            <w:vAlign w:val="center"/>
          </w:tcPr>
          <w:p w14:paraId="743F5C0B"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Rozsah čidla do</w:t>
            </w:r>
          </w:p>
        </w:tc>
      </w:tr>
      <w:tr w:rsidR="00481D83" w:rsidRPr="00BC1940" w14:paraId="0EE83CFD" w14:textId="77777777" w:rsidTr="00094488">
        <w:trPr>
          <w:jc w:val="center"/>
        </w:trPr>
        <w:tc>
          <w:tcPr>
            <w:tcW w:w="1195" w:type="dxa"/>
            <w:tcBorders>
              <w:top w:val="single" w:sz="12" w:space="0" w:color="auto"/>
            </w:tcBorders>
            <w:vAlign w:val="center"/>
          </w:tcPr>
          <w:p w14:paraId="4E00917A"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S20/I</w:t>
            </w:r>
          </w:p>
        </w:tc>
        <w:tc>
          <w:tcPr>
            <w:tcW w:w="1317" w:type="dxa"/>
            <w:tcBorders>
              <w:top w:val="single" w:sz="12" w:space="0" w:color="auto"/>
            </w:tcBorders>
            <w:vAlign w:val="center"/>
          </w:tcPr>
          <w:p w14:paraId="06D9CF17"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Borders>
              <w:top w:val="single" w:sz="12" w:space="0" w:color="auto"/>
            </w:tcBorders>
            <w:vAlign w:val="center"/>
          </w:tcPr>
          <w:p w14:paraId="6CEA49B1"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Koruna hráze</w:t>
            </w:r>
          </w:p>
        </w:tc>
        <w:tc>
          <w:tcPr>
            <w:tcW w:w="1133" w:type="dxa"/>
            <w:tcBorders>
              <w:top w:val="single" w:sz="12" w:space="0" w:color="auto"/>
            </w:tcBorders>
            <w:vAlign w:val="center"/>
          </w:tcPr>
          <w:p w14:paraId="731A0F2C"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tcBorders>
              <w:top w:val="single" w:sz="12" w:space="0" w:color="auto"/>
            </w:tcBorders>
            <w:vAlign w:val="center"/>
          </w:tcPr>
          <w:p w14:paraId="49C4FF33"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tcBorders>
              <w:top w:val="single" w:sz="12" w:space="0" w:color="auto"/>
            </w:tcBorders>
            <w:vAlign w:val="center"/>
          </w:tcPr>
          <w:p w14:paraId="257F16E1"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tcBorders>
              <w:top w:val="single" w:sz="12" w:space="0" w:color="auto"/>
            </w:tcBorders>
            <w:vAlign w:val="center"/>
          </w:tcPr>
          <w:p w14:paraId="179D76EE"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4B36A1CE" w14:textId="77777777" w:rsidTr="00094488">
        <w:trPr>
          <w:jc w:val="center"/>
        </w:trPr>
        <w:tc>
          <w:tcPr>
            <w:tcW w:w="1195" w:type="dxa"/>
            <w:vAlign w:val="center"/>
          </w:tcPr>
          <w:p w14:paraId="7E78760C"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S21/I</w:t>
            </w:r>
          </w:p>
        </w:tc>
        <w:tc>
          <w:tcPr>
            <w:tcW w:w="1317" w:type="dxa"/>
            <w:vAlign w:val="center"/>
          </w:tcPr>
          <w:p w14:paraId="6E5596C7"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64864A33"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0ED974C0"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4760A4A5"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61991EF0"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4A44C497"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26DC20CC" w14:textId="77777777" w:rsidTr="00094488">
        <w:trPr>
          <w:jc w:val="center"/>
        </w:trPr>
        <w:tc>
          <w:tcPr>
            <w:tcW w:w="1195" w:type="dxa"/>
            <w:vAlign w:val="center"/>
          </w:tcPr>
          <w:p w14:paraId="09EA4A95"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S22/I</w:t>
            </w:r>
          </w:p>
        </w:tc>
        <w:tc>
          <w:tcPr>
            <w:tcW w:w="1317" w:type="dxa"/>
            <w:vAlign w:val="center"/>
          </w:tcPr>
          <w:p w14:paraId="7C3BFB6F"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2429D234"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7371D88C"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718D73E2"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5AA39D36"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51D3010D"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622D61B7" w14:textId="77777777" w:rsidTr="00094488">
        <w:trPr>
          <w:jc w:val="center"/>
        </w:trPr>
        <w:tc>
          <w:tcPr>
            <w:tcW w:w="1195" w:type="dxa"/>
            <w:vAlign w:val="center"/>
          </w:tcPr>
          <w:p w14:paraId="65E2FA1D"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S23/I</w:t>
            </w:r>
          </w:p>
        </w:tc>
        <w:tc>
          <w:tcPr>
            <w:tcW w:w="1317" w:type="dxa"/>
            <w:vAlign w:val="center"/>
          </w:tcPr>
          <w:p w14:paraId="4FA219BA"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18C1E3B1"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6148BF16"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3ED79B44"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06C453C"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04A8FE38"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657EE956" w14:textId="77777777" w:rsidTr="00094488">
        <w:trPr>
          <w:jc w:val="center"/>
        </w:trPr>
        <w:tc>
          <w:tcPr>
            <w:tcW w:w="1195" w:type="dxa"/>
            <w:vAlign w:val="center"/>
          </w:tcPr>
          <w:p w14:paraId="020A8C3D"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S24/I</w:t>
            </w:r>
          </w:p>
        </w:tc>
        <w:tc>
          <w:tcPr>
            <w:tcW w:w="1317" w:type="dxa"/>
            <w:vAlign w:val="center"/>
          </w:tcPr>
          <w:p w14:paraId="69B2C312"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09F26B40"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34093B56"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613617D9"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33DD637"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264FFBE3"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54DB5009" w14:textId="77777777" w:rsidTr="00094488">
        <w:trPr>
          <w:jc w:val="center"/>
        </w:trPr>
        <w:tc>
          <w:tcPr>
            <w:tcW w:w="1195" w:type="dxa"/>
            <w:vAlign w:val="center"/>
          </w:tcPr>
          <w:p w14:paraId="50CA7915"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S20/II</w:t>
            </w:r>
          </w:p>
        </w:tc>
        <w:tc>
          <w:tcPr>
            <w:tcW w:w="1317" w:type="dxa"/>
            <w:vAlign w:val="center"/>
          </w:tcPr>
          <w:p w14:paraId="0294099A"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04410CCD"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4E94BC43"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3B07321E"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1E1A8703"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7ABA36F5"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10</w:t>
            </w:r>
          </w:p>
        </w:tc>
      </w:tr>
      <w:tr w:rsidR="00481D83" w:rsidRPr="00BC1940" w14:paraId="7C2F025D" w14:textId="77777777" w:rsidTr="00094488">
        <w:trPr>
          <w:jc w:val="center"/>
        </w:trPr>
        <w:tc>
          <w:tcPr>
            <w:tcW w:w="1195" w:type="dxa"/>
            <w:vAlign w:val="center"/>
          </w:tcPr>
          <w:p w14:paraId="7C9A4CFF"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S21/II</w:t>
            </w:r>
          </w:p>
        </w:tc>
        <w:tc>
          <w:tcPr>
            <w:tcW w:w="1317" w:type="dxa"/>
            <w:vAlign w:val="center"/>
          </w:tcPr>
          <w:p w14:paraId="4688C9C6"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08B18394"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1D1185A8"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44413D0C"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15CFC5FC"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5EEB191B"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16</w:t>
            </w:r>
          </w:p>
        </w:tc>
      </w:tr>
      <w:tr w:rsidR="00481D83" w:rsidRPr="00BC1940" w14:paraId="31408C07" w14:textId="77777777" w:rsidTr="00094488">
        <w:trPr>
          <w:jc w:val="center"/>
        </w:trPr>
        <w:tc>
          <w:tcPr>
            <w:tcW w:w="1195" w:type="dxa"/>
            <w:vAlign w:val="center"/>
          </w:tcPr>
          <w:p w14:paraId="327A96A8"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HZ1B</w:t>
            </w:r>
          </w:p>
        </w:tc>
        <w:tc>
          <w:tcPr>
            <w:tcW w:w="1317" w:type="dxa"/>
            <w:vAlign w:val="center"/>
          </w:tcPr>
          <w:p w14:paraId="23F28206"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2972F59A"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3A44CB1F"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7C31243F"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044889BD"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DD8CD15"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16</w:t>
            </w:r>
          </w:p>
        </w:tc>
      </w:tr>
      <w:tr w:rsidR="00481D83" w:rsidRPr="00BC1940" w14:paraId="0DAFD0DF" w14:textId="77777777" w:rsidTr="00094488">
        <w:trPr>
          <w:jc w:val="center"/>
        </w:trPr>
        <w:tc>
          <w:tcPr>
            <w:tcW w:w="1195" w:type="dxa"/>
            <w:vAlign w:val="center"/>
          </w:tcPr>
          <w:p w14:paraId="1448A384"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S23/II</w:t>
            </w:r>
          </w:p>
        </w:tc>
        <w:tc>
          <w:tcPr>
            <w:tcW w:w="1317" w:type="dxa"/>
            <w:vAlign w:val="center"/>
          </w:tcPr>
          <w:p w14:paraId="41B5B08E"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72431ADD"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136A83FA"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7855D2AD"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0F803448"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44626454"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16</w:t>
            </w:r>
          </w:p>
        </w:tc>
      </w:tr>
      <w:tr w:rsidR="00481D83" w:rsidRPr="00BC1940" w14:paraId="047EF1E5" w14:textId="77777777" w:rsidTr="00094488">
        <w:trPr>
          <w:jc w:val="center"/>
        </w:trPr>
        <w:tc>
          <w:tcPr>
            <w:tcW w:w="1195" w:type="dxa"/>
            <w:vAlign w:val="center"/>
          </w:tcPr>
          <w:p w14:paraId="2CECB322"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S24/II</w:t>
            </w:r>
          </w:p>
        </w:tc>
        <w:tc>
          <w:tcPr>
            <w:tcW w:w="1317" w:type="dxa"/>
            <w:vAlign w:val="center"/>
          </w:tcPr>
          <w:p w14:paraId="0FA0FB11"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2DCC7B3E"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18A0B89E"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68D736A0"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23577EEE"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EAD2C07"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16</w:t>
            </w:r>
          </w:p>
        </w:tc>
      </w:tr>
      <w:tr w:rsidR="00481D83" w:rsidRPr="00BC1940" w14:paraId="2C28FE21" w14:textId="77777777" w:rsidTr="00094488">
        <w:trPr>
          <w:jc w:val="center"/>
        </w:trPr>
        <w:tc>
          <w:tcPr>
            <w:tcW w:w="1195" w:type="dxa"/>
            <w:vAlign w:val="center"/>
          </w:tcPr>
          <w:p w14:paraId="1512A0A8"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S1/I</w:t>
            </w:r>
          </w:p>
        </w:tc>
        <w:tc>
          <w:tcPr>
            <w:tcW w:w="1317" w:type="dxa"/>
            <w:vAlign w:val="center"/>
          </w:tcPr>
          <w:p w14:paraId="06AA04EE"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438BE545" w14:textId="77777777" w:rsidR="00481D83" w:rsidRDefault="00481D83" w:rsidP="00686D03">
            <w:pPr>
              <w:jc w:val="center"/>
            </w:pPr>
            <w:r w:rsidRPr="007937E1">
              <w:rPr>
                <w:rFonts w:asciiTheme="minorHAnsi" w:hAnsiTheme="minorHAnsi" w:cstheme="minorHAnsi"/>
                <w:sz w:val="22"/>
              </w:rPr>
              <w:t>dolní vzdušní berma</w:t>
            </w:r>
          </w:p>
        </w:tc>
        <w:tc>
          <w:tcPr>
            <w:tcW w:w="1133" w:type="dxa"/>
          </w:tcPr>
          <w:p w14:paraId="68E7547E"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0DA14A1B"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FA4A999"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B0B50D5"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57E28796" w14:textId="77777777" w:rsidTr="00094488">
        <w:trPr>
          <w:jc w:val="center"/>
        </w:trPr>
        <w:tc>
          <w:tcPr>
            <w:tcW w:w="1195" w:type="dxa"/>
            <w:vAlign w:val="center"/>
          </w:tcPr>
          <w:p w14:paraId="3BAA107B"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S4/II</w:t>
            </w:r>
          </w:p>
        </w:tc>
        <w:tc>
          <w:tcPr>
            <w:tcW w:w="1317" w:type="dxa"/>
            <w:vAlign w:val="center"/>
          </w:tcPr>
          <w:p w14:paraId="06470605"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6DBE9E4B" w14:textId="77777777" w:rsidR="00481D83" w:rsidRDefault="00481D83" w:rsidP="007937E1">
            <w:pPr>
              <w:jc w:val="center"/>
            </w:pPr>
            <w:r w:rsidRPr="00F21D39">
              <w:rPr>
                <w:rFonts w:asciiTheme="minorHAnsi" w:hAnsiTheme="minorHAnsi" w:cstheme="minorHAnsi"/>
                <w:sz w:val="22"/>
              </w:rPr>
              <w:t>dolní vzdušní berma</w:t>
            </w:r>
          </w:p>
        </w:tc>
        <w:tc>
          <w:tcPr>
            <w:tcW w:w="1133" w:type="dxa"/>
          </w:tcPr>
          <w:p w14:paraId="44CB9117"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508A0448"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59D331B2"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162656F4"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22337089" w14:textId="77777777" w:rsidTr="00094488">
        <w:trPr>
          <w:jc w:val="center"/>
        </w:trPr>
        <w:tc>
          <w:tcPr>
            <w:tcW w:w="1195" w:type="dxa"/>
            <w:vAlign w:val="center"/>
          </w:tcPr>
          <w:p w14:paraId="28786122"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S0/I</w:t>
            </w:r>
          </w:p>
        </w:tc>
        <w:tc>
          <w:tcPr>
            <w:tcW w:w="1317" w:type="dxa"/>
            <w:vAlign w:val="center"/>
          </w:tcPr>
          <w:p w14:paraId="2D330E73"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1ABE14FE" w14:textId="77777777" w:rsidR="00481D83" w:rsidRDefault="00481D83" w:rsidP="007937E1">
            <w:pPr>
              <w:jc w:val="center"/>
            </w:pPr>
            <w:r w:rsidRPr="00F21D39">
              <w:rPr>
                <w:rFonts w:asciiTheme="minorHAnsi" w:hAnsiTheme="minorHAnsi" w:cstheme="minorHAnsi"/>
                <w:sz w:val="22"/>
              </w:rPr>
              <w:t>dolní vzdušní berma</w:t>
            </w:r>
          </w:p>
        </w:tc>
        <w:tc>
          <w:tcPr>
            <w:tcW w:w="1133" w:type="dxa"/>
          </w:tcPr>
          <w:p w14:paraId="09380521"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452986F3"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652AE873"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3A246B41"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1208F918" w14:textId="77777777" w:rsidTr="00094488">
        <w:trPr>
          <w:jc w:val="center"/>
        </w:trPr>
        <w:tc>
          <w:tcPr>
            <w:tcW w:w="1195" w:type="dxa"/>
            <w:vAlign w:val="center"/>
          </w:tcPr>
          <w:p w14:paraId="2A70FC08"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S0/II</w:t>
            </w:r>
          </w:p>
        </w:tc>
        <w:tc>
          <w:tcPr>
            <w:tcW w:w="1317" w:type="dxa"/>
            <w:vAlign w:val="center"/>
          </w:tcPr>
          <w:p w14:paraId="4B818497"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42C86BD9" w14:textId="77777777" w:rsidR="00481D83" w:rsidRDefault="00481D83" w:rsidP="007937E1">
            <w:pPr>
              <w:jc w:val="center"/>
            </w:pPr>
            <w:r w:rsidRPr="00F21D39">
              <w:rPr>
                <w:rFonts w:asciiTheme="minorHAnsi" w:hAnsiTheme="minorHAnsi" w:cstheme="minorHAnsi"/>
                <w:sz w:val="22"/>
              </w:rPr>
              <w:t>dolní vzdušní berma</w:t>
            </w:r>
          </w:p>
        </w:tc>
        <w:tc>
          <w:tcPr>
            <w:tcW w:w="1133" w:type="dxa"/>
          </w:tcPr>
          <w:p w14:paraId="1DDE3941"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714728C9"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51F48D5F"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2DE05426"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10</w:t>
            </w:r>
          </w:p>
        </w:tc>
      </w:tr>
      <w:tr w:rsidR="004F2021" w:rsidRPr="00BC1940" w14:paraId="283B6875" w14:textId="77777777" w:rsidTr="00094488">
        <w:trPr>
          <w:jc w:val="center"/>
        </w:trPr>
        <w:tc>
          <w:tcPr>
            <w:tcW w:w="1195" w:type="dxa"/>
            <w:vAlign w:val="center"/>
          </w:tcPr>
          <w:p w14:paraId="7D48C589" w14:textId="77777777" w:rsidR="004F2021" w:rsidRDefault="004F2021" w:rsidP="00C52535">
            <w:pPr>
              <w:jc w:val="center"/>
              <w:rPr>
                <w:rFonts w:asciiTheme="minorHAnsi" w:hAnsiTheme="minorHAnsi" w:cstheme="minorHAnsi"/>
                <w:sz w:val="22"/>
              </w:rPr>
            </w:pPr>
            <w:r>
              <w:rPr>
                <w:rFonts w:asciiTheme="minorHAnsi" w:hAnsiTheme="minorHAnsi" w:cstheme="minorHAnsi"/>
                <w:sz w:val="22"/>
              </w:rPr>
              <w:t>S1/II</w:t>
            </w:r>
          </w:p>
        </w:tc>
        <w:tc>
          <w:tcPr>
            <w:tcW w:w="1317" w:type="dxa"/>
            <w:vAlign w:val="center"/>
          </w:tcPr>
          <w:p w14:paraId="6BCF2555"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04D824CB" w14:textId="77777777" w:rsidR="004F2021" w:rsidRPr="00F21D39" w:rsidRDefault="004F2021" w:rsidP="007937E1">
            <w:pPr>
              <w:jc w:val="center"/>
              <w:rPr>
                <w:rFonts w:asciiTheme="minorHAnsi" w:hAnsiTheme="minorHAnsi" w:cstheme="minorHAnsi"/>
                <w:sz w:val="22"/>
              </w:rPr>
            </w:pPr>
            <w:r w:rsidRPr="00F21D39">
              <w:rPr>
                <w:rFonts w:asciiTheme="minorHAnsi" w:hAnsiTheme="minorHAnsi" w:cstheme="minorHAnsi"/>
                <w:sz w:val="22"/>
              </w:rPr>
              <w:t>dolní vzdušní berma</w:t>
            </w:r>
          </w:p>
        </w:tc>
        <w:tc>
          <w:tcPr>
            <w:tcW w:w="1133" w:type="dxa"/>
          </w:tcPr>
          <w:p w14:paraId="73083D69" w14:textId="77777777" w:rsidR="004F2021" w:rsidRDefault="00094488" w:rsidP="007937E1">
            <w:pPr>
              <w:jc w:val="center"/>
              <w:rPr>
                <w:rFonts w:asciiTheme="minorHAnsi" w:hAnsiTheme="minorHAnsi" w:cstheme="minorHAnsi"/>
                <w:sz w:val="22"/>
              </w:rPr>
            </w:pPr>
            <w:r>
              <w:rPr>
                <w:rFonts w:asciiTheme="minorHAnsi" w:hAnsiTheme="minorHAnsi" w:cstheme="minorHAnsi"/>
                <w:sz w:val="22"/>
              </w:rPr>
              <w:t>s</w:t>
            </w:r>
            <w:r w:rsidR="004F2021" w:rsidRPr="00210C4A">
              <w:rPr>
                <w:rFonts w:asciiTheme="minorHAnsi" w:hAnsiTheme="minorHAnsi" w:cstheme="minorHAnsi"/>
                <w:sz w:val="22"/>
              </w:rPr>
              <w:t>távající</w:t>
            </w:r>
          </w:p>
          <w:p w14:paraId="1E28D1CB" w14:textId="77777777" w:rsidR="00094488" w:rsidRPr="00210C4A" w:rsidRDefault="00094488" w:rsidP="007937E1">
            <w:pPr>
              <w:jc w:val="center"/>
              <w:rPr>
                <w:rFonts w:asciiTheme="minorHAnsi" w:hAnsiTheme="minorHAnsi" w:cstheme="minorHAnsi"/>
                <w:sz w:val="22"/>
              </w:rPr>
            </w:pPr>
            <w:r>
              <w:rPr>
                <w:rFonts w:asciiTheme="minorHAnsi" w:hAnsiTheme="minorHAnsi" w:cstheme="minorHAnsi"/>
                <w:sz w:val="22"/>
              </w:rPr>
              <w:t>výměna</w:t>
            </w:r>
          </w:p>
        </w:tc>
        <w:tc>
          <w:tcPr>
            <w:tcW w:w="1113" w:type="dxa"/>
            <w:vAlign w:val="center"/>
          </w:tcPr>
          <w:p w14:paraId="1F051AE9"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21E61F08"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544" w:type="dxa"/>
            <w:vAlign w:val="center"/>
          </w:tcPr>
          <w:p w14:paraId="14414D33" w14:textId="77777777" w:rsidR="004F2021" w:rsidRDefault="004F2021" w:rsidP="00C52535">
            <w:pPr>
              <w:jc w:val="center"/>
              <w:rPr>
                <w:rFonts w:asciiTheme="minorHAnsi" w:hAnsiTheme="minorHAnsi" w:cstheme="minorHAnsi"/>
                <w:sz w:val="22"/>
              </w:rPr>
            </w:pPr>
            <w:r>
              <w:rPr>
                <w:rFonts w:asciiTheme="minorHAnsi" w:hAnsiTheme="minorHAnsi" w:cstheme="minorHAnsi"/>
                <w:sz w:val="22"/>
              </w:rPr>
              <w:t>6</w:t>
            </w:r>
          </w:p>
        </w:tc>
      </w:tr>
      <w:tr w:rsidR="004F2021" w:rsidRPr="00BC1940" w14:paraId="0FC7D43D" w14:textId="77777777" w:rsidTr="00094488">
        <w:trPr>
          <w:jc w:val="center"/>
        </w:trPr>
        <w:tc>
          <w:tcPr>
            <w:tcW w:w="1195" w:type="dxa"/>
            <w:vAlign w:val="center"/>
          </w:tcPr>
          <w:p w14:paraId="0A231C8F" w14:textId="77777777" w:rsidR="004F2021" w:rsidRDefault="004F2021" w:rsidP="00C52535">
            <w:pPr>
              <w:jc w:val="center"/>
              <w:rPr>
                <w:rFonts w:asciiTheme="minorHAnsi" w:hAnsiTheme="minorHAnsi" w:cstheme="minorHAnsi"/>
                <w:sz w:val="22"/>
              </w:rPr>
            </w:pPr>
            <w:r>
              <w:rPr>
                <w:rFonts w:asciiTheme="minorHAnsi" w:hAnsiTheme="minorHAnsi" w:cstheme="minorHAnsi"/>
                <w:sz w:val="22"/>
              </w:rPr>
              <w:t>S2/II</w:t>
            </w:r>
          </w:p>
        </w:tc>
        <w:tc>
          <w:tcPr>
            <w:tcW w:w="1317" w:type="dxa"/>
            <w:vAlign w:val="center"/>
          </w:tcPr>
          <w:p w14:paraId="000B5B71"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4EBFA816" w14:textId="77777777" w:rsidR="004F2021" w:rsidRPr="00F21D39" w:rsidRDefault="004F2021" w:rsidP="007937E1">
            <w:pPr>
              <w:jc w:val="center"/>
              <w:rPr>
                <w:rFonts w:asciiTheme="minorHAnsi" w:hAnsiTheme="minorHAnsi" w:cstheme="minorHAnsi"/>
                <w:sz w:val="22"/>
              </w:rPr>
            </w:pPr>
            <w:r w:rsidRPr="00F21D39">
              <w:rPr>
                <w:rFonts w:asciiTheme="minorHAnsi" w:hAnsiTheme="minorHAnsi" w:cstheme="minorHAnsi"/>
                <w:sz w:val="22"/>
              </w:rPr>
              <w:t>dolní vzdušní berma</w:t>
            </w:r>
          </w:p>
        </w:tc>
        <w:tc>
          <w:tcPr>
            <w:tcW w:w="1133" w:type="dxa"/>
          </w:tcPr>
          <w:p w14:paraId="29A02A03" w14:textId="77777777" w:rsidR="004F2021" w:rsidRDefault="00094488" w:rsidP="007937E1">
            <w:pPr>
              <w:jc w:val="center"/>
              <w:rPr>
                <w:rFonts w:asciiTheme="minorHAnsi" w:hAnsiTheme="minorHAnsi" w:cstheme="minorHAnsi"/>
                <w:sz w:val="22"/>
              </w:rPr>
            </w:pPr>
            <w:r>
              <w:rPr>
                <w:rFonts w:asciiTheme="minorHAnsi" w:hAnsiTheme="minorHAnsi" w:cstheme="minorHAnsi"/>
                <w:sz w:val="22"/>
              </w:rPr>
              <w:t>s</w:t>
            </w:r>
            <w:r w:rsidR="004F2021" w:rsidRPr="00210C4A">
              <w:rPr>
                <w:rFonts w:asciiTheme="minorHAnsi" w:hAnsiTheme="minorHAnsi" w:cstheme="minorHAnsi"/>
                <w:sz w:val="22"/>
              </w:rPr>
              <w:t>távajíc</w:t>
            </w:r>
            <w:r>
              <w:rPr>
                <w:rFonts w:asciiTheme="minorHAnsi" w:hAnsiTheme="minorHAnsi" w:cstheme="minorHAnsi"/>
                <w:sz w:val="22"/>
              </w:rPr>
              <w:t>í</w:t>
            </w:r>
          </w:p>
          <w:p w14:paraId="00788A4A" w14:textId="77777777" w:rsidR="00094488" w:rsidRPr="00210C4A" w:rsidRDefault="00094488" w:rsidP="007937E1">
            <w:pPr>
              <w:jc w:val="center"/>
              <w:rPr>
                <w:rFonts w:asciiTheme="minorHAnsi" w:hAnsiTheme="minorHAnsi" w:cstheme="minorHAnsi"/>
                <w:sz w:val="22"/>
              </w:rPr>
            </w:pPr>
            <w:r>
              <w:rPr>
                <w:rFonts w:asciiTheme="minorHAnsi" w:hAnsiTheme="minorHAnsi" w:cstheme="minorHAnsi"/>
                <w:sz w:val="22"/>
              </w:rPr>
              <w:t>výměna</w:t>
            </w:r>
          </w:p>
        </w:tc>
        <w:tc>
          <w:tcPr>
            <w:tcW w:w="1113" w:type="dxa"/>
            <w:vAlign w:val="center"/>
          </w:tcPr>
          <w:p w14:paraId="2B5DDA27"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4A86D685"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544" w:type="dxa"/>
            <w:vAlign w:val="center"/>
          </w:tcPr>
          <w:p w14:paraId="31E0952E" w14:textId="77777777" w:rsidR="004F2021" w:rsidRDefault="004F2021" w:rsidP="00C52535">
            <w:pPr>
              <w:jc w:val="center"/>
              <w:rPr>
                <w:rFonts w:asciiTheme="minorHAnsi" w:hAnsiTheme="minorHAnsi" w:cstheme="minorHAnsi"/>
                <w:sz w:val="22"/>
              </w:rPr>
            </w:pPr>
            <w:r>
              <w:rPr>
                <w:rFonts w:asciiTheme="minorHAnsi" w:hAnsiTheme="minorHAnsi" w:cstheme="minorHAnsi"/>
                <w:sz w:val="22"/>
              </w:rPr>
              <w:t>16</w:t>
            </w:r>
          </w:p>
        </w:tc>
      </w:tr>
      <w:tr w:rsidR="004F2021" w:rsidRPr="00BC1940" w14:paraId="629A16F9" w14:textId="77777777" w:rsidTr="00094488">
        <w:trPr>
          <w:jc w:val="center"/>
        </w:trPr>
        <w:tc>
          <w:tcPr>
            <w:tcW w:w="1195" w:type="dxa"/>
            <w:vAlign w:val="center"/>
          </w:tcPr>
          <w:p w14:paraId="0025E96D" w14:textId="77777777" w:rsidR="004F2021" w:rsidRDefault="004F2021" w:rsidP="00C52535">
            <w:pPr>
              <w:jc w:val="center"/>
              <w:rPr>
                <w:rFonts w:asciiTheme="minorHAnsi" w:hAnsiTheme="minorHAnsi" w:cstheme="minorHAnsi"/>
                <w:sz w:val="22"/>
              </w:rPr>
            </w:pPr>
            <w:r>
              <w:rPr>
                <w:rFonts w:asciiTheme="minorHAnsi" w:hAnsiTheme="minorHAnsi" w:cstheme="minorHAnsi"/>
                <w:sz w:val="22"/>
              </w:rPr>
              <w:t>S3/II</w:t>
            </w:r>
          </w:p>
        </w:tc>
        <w:tc>
          <w:tcPr>
            <w:tcW w:w="1317" w:type="dxa"/>
            <w:vAlign w:val="center"/>
          </w:tcPr>
          <w:p w14:paraId="4978B617"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Pr>
          <w:p w14:paraId="36EE72BD" w14:textId="77777777" w:rsidR="004F2021" w:rsidRPr="00F21D39" w:rsidRDefault="004F2021" w:rsidP="007937E1">
            <w:pPr>
              <w:jc w:val="center"/>
              <w:rPr>
                <w:rFonts w:asciiTheme="minorHAnsi" w:hAnsiTheme="minorHAnsi" w:cstheme="minorHAnsi"/>
                <w:sz w:val="22"/>
              </w:rPr>
            </w:pPr>
            <w:r w:rsidRPr="00F21D39">
              <w:rPr>
                <w:rFonts w:asciiTheme="minorHAnsi" w:hAnsiTheme="minorHAnsi" w:cstheme="minorHAnsi"/>
                <w:sz w:val="22"/>
              </w:rPr>
              <w:t>dolní vzdušní berma</w:t>
            </w:r>
          </w:p>
        </w:tc>
        <w:tc>
          <w:tcPr>
            <w:tcW w:w="1133" w:type="dxa"/>
          </w:tcPr>
          <w:p w14:paraId="74B4917A" w14:textId="77777777" w:rsidR="004F2021" w:rsidRDefault="00094488" w:rsidP="007937E1">
            <w:pPr>
              <w:jc w:val="center"/>
              <w:rPr>
                <w:rFonts w:asciiTheme="minorHAnsi" w:hAnsiTheme="minorHAnsi" w:cstheme="minorHAnsi"/>
                <w:sz w:val="22"/>
              </w:rPr>
            </w:pPr>
            <w:r>
              <w:rPr>
                <w:rFonts w:asciiTheme="minorHAnsi" w:hAnsiTheme="minorHAnsi" w:cstheme="minorHAnsi"/>
                <w:sz w:val="22"/>
              </w:rPr>
              <w:t>s</w:t>
            </w:r>
            <w:r w:rsidR="004F2021" w:rsidRPr="00210C4A">
              <w:rPr>
                <w:rFonts w:asciiTheme="minorHAnsi" w:hAnsiTheme="minorHAnsi" w:cstheme="minorHAnsi"/>
                <w:sz w:val="22"/>
              </w:rPr>
              <w:t>távající</w:t>
            </w:r>
          </w:p>
          <w:p w14:paraId="4E3DE6D6" w14:textId="77777777" w:rsidR="00094488" w:rsidRPr="00210C4A" w:rsidRDefault="00094488" w:rsidP="007937E1">
            <w:pPr>
              <w:jc w:val="center"/>
              <w:rPr>
                <w:rFonts w:asciiTheme="minorHAnsi" w:hAnsiTheme="minorHAnsi" w:cstheme="minorHAnsi"/>
                <w:sz w:val="22"/>
              </w:rPr>
            </w:pPr>
            <w:r>
              <w:rPr>
                <w:rFonts w:asciiTheme="minorHAnsi" w:hAnsiTheme="minorHAnsi" w:cstheme="minorHAnsi"/>
                <w:sz w:val="22"/>
              </w:rPr>
              <w:t>výměna</w:t>
            </w:r>
          </w:p>
        </w:tc>
        <w:tc>
          <w:tcPr>
            <w:tcW w:w="1113" w:type="dxa"/>
            <w:vAlign w:val="center"/>
          </w:tcPr>
          <w:p w14:paraId="37CD80C6"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61D20E62" w14:textId="77777777" w:rsidR="004F2021" w:rsidRPr="00BC1940" w:rsidRDefault="004F2021"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544" w:type="dxa"/>
            <w:vAlign w:val="center"/>
          </w:tcPr>
          <w:p w14:paraId="527EB95D" w14:textId="77777777" w:rsidR="004F2021" w:rsidRDefault="004F2021" w:rsidP="00C52535">
            <w:pPr>
              <w:jc w:val="center"/>
              <w:rPr>
                <w:rFonts w:asciiTheme="minorHAnsi" w:hAnsiTheme="minorHAnsi" w:cstheme="minorHAnsi"/>
                <w:sz w:val="22"/>
              </w:rPr>
            </w:pPr>
            <w:r>
              <w:rPr>
                <w:rFonts w:asciiTheme="minorHAnsi" w:hAnsiTheme="minorHAnsi" w:cstheme="minorHAnsi"/>
                <w:sz w:val="22"/>
              </w:rPr>
              <w:t>6</w:t>
            </w:r>
          </w:p>
        </w:tc>
      </w:tr>
    </w:tbl>
    <w:p w14:paraId="4C7047C4" w14:textId="77777777" w:rsidR="00170B83" w:rsidRPr="00A73FF5" w:rsidRDefault="00300454" w:rsidP="00A73FF5">
      <w:pPr>
        <w:pStyle w:val="Odstavec"/>
        <w:spacing w:before="240"/>
        <w:ind w:firstLine="709"/>
        <w:jc w:val="both"/>
        <w:rPr>
          <w:rFonts w:asciiTheme="minorHAnsi" w:hAnsiTheme="minorHAnsi"/>
          <w:sz w:val="24"/>
          <w:szCs w:val="24"/>
        </w:rPr>
      </w:pPr>
      <w:r w:rsidRPr="00300454">
        <w:rPr>
          <w:rFonts w:asciiTheme="minorHAnsi" w:hAnsiTheme="minorHAnsi"/>
          <w:sz w:val="24"/>
          <w:szCs w:val="24"/>
        </w:rPr>
        <w:lastRenderedPageBreak/>
        <w:t>Pro stabilizaci polohy snímače v pozorovacím vrtu</w:t>
      </w:r>
      <w:r w:rsidR="00481D83">
        <w:rPr>
          <w:rFonts w:asciiTheme="minorHAnsi" w:hAnsiTheme="minorHAnsi"/>
          <w:sz w:val="24"/>
          <w:szCs w:val="24"/>
        </w:rPr>
        <w:t xml:space="preserve"> na vzdušném líci</w:t>
      </w:r>
      <w:r w:rsidRPr="00300454">
        <w:rPr>
          <w:rFonts w:asciiTheme="minorHAnsi" w:hAnsiTheme="minorHAnsi"/>
          <w:sz w:val="24"/>
          <w:szCs w:val="24"/>
        </w:rPr>
        <w:t xml:space="preserve"> je navrženo použití tzv. montážního kříže, který bude umístěn do drážek vyřezaných na horním konci zárubnice pozorovacích vrtů. Konstrukce musí umožňovat ruční měření úrovně hladiny spodní vody bez ovlivnění polohy snímače. Kříž bude vyroben z ocelové tyče o průměru 10 mm.  Povrchová úprava bude provedena žárovým zinkováním bez nátěru. </w:t>
      </w:r>
    </w:p>
    <w:p w14:paraId="0A7E06F8" w14:textId="77777777" w:rsidR="00BC4212" w:rsidRPr="00A73FF5" w:rsidRDefault="00170B83" w:rsidP="00A73FF5">
      <w:pPr>
        <w:pStyle w:val="Odstavec"/>
        <w:ind w:firstLine="709"/>
        <w:jc w:val="both"/>
        <w:rPr>
          <w:rFonts w:asciiTheme="minorHAnsi" w:hAnsiTheme="minorHAnsi"/>
          <w:sz w:val="24"/>
          <w:szCs w:val="24"/>
        </w:rPr>
      </w:pPr>
      <w:r w:rsidRPr="00A73FF5">
        <w:rPr>
          <w:rFonts w:asciiTheme="minorHAnsi" w:hAnsiTheme="minorHAnsi"/>
          <w:sz w:val="24"/>
          <w:szCs w:val="24"/>
        </w:rPr>
        <w:t>Kabel od vlastního ponorného sníma</w:t>
      </w:r>
      <w:r w:rsidRPr="00A73FF5">
        <w:rPr>
          <w:rFonts w:asciiTheme="minorHAnsi" w:hAnsiTheme="minorHAnsi" w:hint="eastAsia"/>
          <w:sz w:val="24"/>
          <w:szCs w:val="24"/>
        </w:rPr>
        <w:t>č</w:t>
      </w:r>
      <w:r w:rsidRPr="00A73FF5">
        <w:rPr>
          <w:rFonts w:asciiTheme="minorHAnsi" w:hAnsiTheme="minorHAnsi"/>
          <w:sz w:val="24"/>
          <w:szCs w:val="24"/>
        </w:rPr>
        <w:t xml:space="preserve">e u pozorovacích vrtů </w:t>
      </w:r>
      <w:r w:rsidR="00BC4212" w:rsidRPr="00A73FF5">
        <w:rPr>
          <w:rFonts w:asciiTheme="minorHAnsi" w:hAnsiTheme="minorHAnsi"/>
          <w:sz w:val="24"/>
          <w:szCs w:val="24"/>
        </w:rPr>
        <w:t xml:space="preserve">na vzdušné straně </w:t>
      </w:r>
      <w:r w:rsidRPr="00A73FF5">
        <w:rPr>
          <w:rFonts w:asciiTheme="minorHAnsi" w:hAnsiTheme="minorHAnsi"/>
          <w:sz w:val="24"/>
          <w:szCs w:val="24"/>
        </w:rPr>
        <w:t>bude p</w:t>
      </w:r>
      <w:r w:rsidRPr="00A73FF5">
        <w:rPr>
          <w:rFonts w:asciiTheme="minorHAnsi" w:hAnsiTheme="minorHAnsi" w:hint="eastAsia"/>
          <w:sz w:val="24"/>
          <w:szCs w:val="24"/>
        </w:rPr>
        <w:t>ř</w:t>
      </w:r>
      <w:r w:rsidRPr="00A73FF5">
        <w:rPr>
          <w:rFonts w:asciiTheme="minorHAnsi" w:hAnsiTheme="minorHAnsi"/>
          <w:sz w:val="24"/>
          <w:szCs w:val="24"/>
        </w:rPr>
        <w:t xml:space="preserve">esvorkován na kabely vedoucí do </w:t>
      </w:r>
      <w:r w:rsidR="003833EB" w:rsidRPr="00A73FF5">
        <w:rPr>
          <w:rFonts w:asciiTheme="minorHAnsi" w:hAnsiTheme="minorHAnsi"/>
          <w:sz w:val="24"/>
          <w:szCs w:val="24"/>
        </w:rPr>
        <w:t>vyhodnocovací jednotky. Snímač tlaku bude připojen přes svorkovací krabici, přepěťovou ochranu a zemní kabeláž do vyhodnocovací jednotky.</w:t>
      </w:r>
      <w:r w:rsidRPr="00A73FF5">
        <w:rPr>
          <w:rFonts w:asciiTheme="minorHAnsi" w:hAnsiTheme="minorHAnsi"/>
          <w:sz w:val="24"/>
          <w:szCs w:val="24"/>
        </w:rPr>
        <w:t xml:space="preserve"> </w:t>
      </w:r>
      <w:r w:rsidR="0046169D" w:rsidRPr="00A73FF5">
        <w:rPr>
          <w:rFonts w:asciiTheme="minorHAnsi" w:hAnsiTheme="minorHAnsi"/>
          <w:sz w:val="24"/>
          <w:szCs w:val="24"/>
        </w:rPr>
        <w:t xml:space="preserve">Snímače </w:t>
      </w:r>
      <w:r w:rsidR="003833EB" w:rsidRPr="00A73FF5">
        <w:rPr>
          <w:rFonts w:asciiTheme="minorHAnsi" w:hAnsiTheme="minorHAnsi"/>
          <w:sz w:val="24"/>
          <w:szCs w:val="24"/>
        </w:rPr>
        <w:t xml:space="preserve">na koruně hráze budou připojeny samostatným metalickým kabelem do vyhodnocovací jednotky. </w:t>
      </w:r>
    </w:p>
    <w:p w14:paraId="1FDE06A0" w14:textId="77777777" w:rsidR="00752204" w:rsidRDefault="00300454" w:rsidP="00A73FF5">
      <w:pPr>
        <w:pStyle w:val="Odstavec"/>
        <w:ind w:firstLine="709"/>
        <w:jc w:val="both"/>
        <w:rPr>
          <w:rFonts w:asciiTheme="minorHAnsi" w:hAnsiTheme="minorHAnsi"/>
          <w:sz w:val="24"/>
          <w:szCs w:val="24"/>
        </w:rPr>
      </w:pPr>
      <w:r w:rsidRPr="00300454">
        <w:rPr>
          <w:rFonts w:asciiTheme="minorHAnsi" w:hAnsiTheme="minorHAnsi"/>
          <w:sz w:val="24"/>
          <w:szCs w:val="24"/>
        </w:rPr>
        <w:t>Rozsahy jednotlivých tenzometrických snímačů TBD jsou uvedeny v tabulce (viz výše).</w:t>
      </w:r>
    </w:p>
    <w:p w14:paraId="23B0FA40" w14:textId="77777777" w:rsidR="0046169D" w:rsidRDefault="00A51DC8" w:rsidP="00300454">
      <w:pPr>
        <w:pStyle w:val="Odstavec"/>
        <w:jc w:val="both"/>
        <w:rPr>
          <w:rFonts w:asciiTheme="minorHAnsi" w:hAnsiTheme="minorHAnsi"/>
          <w:b/>
          <w:sz w:val="24"/>
          <w:szCs w:val="24"/>
        </w:rPr>
      </w:pPr>
      <w:r>
        <w:rPr>
          <w:rFonts w:asciiTheme="minorHAnsi" w:hAnsiTheme="minorHAnsi"/>
          <w:b/>
          <w:sz w:val="24"/>
          <w:szCs w:val="24"/>
        </w:rPr>
        <w:t xml:space="preserve">           </w:t>
      </w:r>
    </w:p>
    <w:p w14:paraId="577D1FB9" w14:textId="77777777" w:rsidR="00300454" w:rsidRPr="00300454" w:rsidRDefault="00300454" w:rsidP="00300454">
      <w:pPr>
        <w:pStyle w:val="Odstavec"/>
        <w:jc w:val="both"/>
        <w:rPr>
          <w:rFonts w:asciiTheme="minorHAnsi" w:hAnsiTheme="minorHAnsi"/>
          <w:b/>
          <w:sz w:val="24"/>
          <w:szCs w:val="24"/>
        </w:rPr>
      </w:pPr>
      <w:r w:rsidRPr="00300454">
        <w:rPr>
          <w:rFonts w:asciiTheme="minorHAnsi" w:hAnsiTheme="minorHAnsi"/>
          <w:b/>
          <w:sz w:val="24"/>
          <w:szCs w:val="24"/>
        </w:rPr>
        <w:t>Minimální požadavky na tenzometrický snímač</w:t>
      </w:r>
    </w:p>
    <w:p w14:paraId="7636D811" w14:textId="77777777" w:rsidR="00300454" w:rsidRDefault="00300454" w:rsidP="00A51DC8">
      <w:pPr>
        <w:pStyle w:val="Odstavec"/>
        <w:ind w:left="993"/>
        <w:jc w:val="both"/>
        <w:rPr>
          <w:rFonts w:asciiTheme="minorHAnsi" w:hAnsiTheme="minorHAnsi"/>
          <w:sz w:val="24"/>
          <w:szCs w:val="24"/>
        </w:rPr>
      </w:pPr>
      <w:bookmarkStart w:id="119" w:name="_Hlk499128752"/>
      <w:r w:rsidRPr="00300454">
        <w:rPr>
          <w:rFonts w:asciiTheme="minorHAnsi" w:hAnsiTheme="minorHAnsi"/>
          <w:sz w:val="24"/>
          <w:szCs w:val="24"/>
        </w:rPr>
        <w:t>•</w:t>
      </w:r>
      <w:r w:rsidRPr="00300454">
        <w:rPr>
          <w:rFonts w:asciiTheme="minorHAnsi" w:hAnsiTheme="minorHAnsi"/>
          <w:sz w:val="24"/>
          <w:szCs w:val="24"/>
        </w:rPr>
        <w:tab/>
        <w:t>Krytí IP68</w:t>
      </w:r>
    </w:p>
    <w:p w14:paraId="310BF88A" w14:textId="77777777" w:rsidR="00094488" w:rsidRPr="00300454" w:rsidRDefault="00094488"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p>
    <w:p w14:paraId="334AA36B" w14:textId="77777777" w:rsidR="00300454" w:rsidRPr="00300454" w:rsidRDefault="00255197" w:rsidP="00A51DC8">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Přesnost měření minimálně 0,2</w:t>
      </w:r>
      <w:r w:rsidR="00300454" w:rsidRPr="00300454">
        <w:rPr>
          <w:rFonts w:asciiTheme="minorHAnsi" w:hAnsiTheme="minorHAnsi"/>
          <w:sz w:val="24"/>
          <w:szCs w:val="24"/>
        </w:rPr>
        <w:t>5 % z měřícího rozsahu</w:t>
      </w:r>
    </w:p>
    <w:p w14:paraId="516C1F2E"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3BF50359" w14:textId="77777777" w:rsid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Měřící rozsah: dle projektové dokumentace</w:t>
      </w:r>
    </w:p>
    <w:p w14:paraId="418E4CCA" w14:textId="77777777" w:rsidR="00CA3F4C" w:rsidRDefault="00CA3F4C" w:rsidP="00255197">
      <w:pPr>
        <w:pStyle w:val="Odstavec"/>
        <w:numPr>
          <w:ilvl w:val="0"/>
          <w:numId w:val="40"/>
        </w:numPr>
        <w:ind w:left="1418" w:hanging="425"/>
        <w:jc w:val="both"/>
        <w:rPr>
          <w:rFonts w:asciiTheme="minorHAnsi" w:hAnsiTheme="minorHAnsi"/>
          <w:sz w:val="24"/>
          <w:szCs w:val="24"/>
        </w:rPr>
      </w:pPr>
      <w:r>
        <w:rPr>
          <w:rFonts w:asciiTheme="minorHAnsi" w:hAnsiTheme="minorHAnsi"/>
          <w:sz w:val="24"/>
          <w:szCs w:val="24"/>
        </w:rPr>
        <w:t>Výstup: 4 – 20 mA</w:t>
      </w:r>
      <w:r w:rsidR="00255197">
        <w:rPr>
          <w:rFonts w:asciiTheme="minorHAnsi" w:hAnsiTheme="minorHAnsi"/>
          <w:sz w:val="24"/>
          <w:szCs w:val="24"/>
        </w:rPr>
        <w:t xml:space="preserve"> </w:t>
      </w:r>
      <w:r w:rsidR="00255197" w:rsidRPr="00255197">
        <w:rPr>
          <w:rFonts w:asciiTheme="minorHAnsi" w:hAnsiTheme="minorHAnsi"/>
          <w:sz w:val="24"/>
          <w:szCs w:val="24"/>
        </w:rPr>
        <w:t>– dvouvodičové zapojení</w:t>
      </w:r>
    </w:p>
    <w:p w14:paraId="0B24CAF6" w14:textId="77777777" w:rsidR="00255197" w:rsidRPr="00300454" w:rsidRDefault="00255197" w:rsidP="00CA3F4C">
      <w:pPr>
        <w:pStyle w:val="Odstavec"/>
        <w:numPr>
          <w:ilvl w:val="0"/>
          <w:numId w:val="40"/>
        </w:numPr>
        <w:ind w:left="1418" w:hanging="425"/>
        <w:jc w:val="both"/>
        <w:rPr>
          <w:rFonts w:asciiTheme="minorHAnsi" w:hAnsiTheme="minorHAnsi"/>
          <w:sz w:val="24"/>
          <w:szCs w:val="24"/>
        </w:rPr>
      </w:pPr>
      <w:r w:rsidRPr="00255197">
        <w:rPr>
          <w:rFonts w:asciiTheme="minorHAnsi" w:hAnsiTheme="minorHAnsi"/>
          <w:sz w:val="24"/>
          <w:szCs w:val="24"/>
        </w:rPr>
        <w:t>Dovolená teplota média: -10 až 70 °C</w:t>
      </w:r>
    </w:p>
    <w:p w14:paraId="1D8AF039"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762E7EAA" w14:textId="77777777" w:rsidR="00CA3F4C" w:rsidRPr="00300454" w:rsidRDefault="00300454" w:rsidP="00CA3F4C">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70BE364B" w14:textId="77777777" w:rsidR="0046169D" w:rsidRDefault="00300454" w:rsidP="003833E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r w:rsidR="003833EB">
        <w:rPr>
          <w:rFonts w:asciiTheme="minorHAnsi" w:hAnsiTheme="minorHAnsi"/>
          <w:sz w:val="24"/>
          <w:szCs w:val="24"/>
        </w:rPr>
        <w:t>.</w:t>
      </w:r>
    </w:p>
    <w:p w14:paraId="4C35C2DF" w14:textId="77777777" w:rsidR="00481D83" w:rsidRDefault="00481D83" w:rsidP="00360DBE">
      <w:pPr>
        <w:pStyle w:val="N2"/>
      </w:pPr>
      <w:bookmarkStart w:id="120" w:name="_Toc501523875"/>
      <w:bookmarkEnd w:id="119"/>
      <w:r>
        <w:t>MĚŘENÍ PRŮSAKŮ</w:t>
      </w:r>
      <w:bookmarkEnd w:id="120"/>
    </w:p>
    <w:p w14:paraId="4581C6F1" w14:textId="77777777" w:rsidR="00481D83" w:rsidRPr="00481D83" w:rsidRDefault="00481D83" w:rsidP="00481D83">
      <w:pPr>
        <w:ind w:left="576"/>
        <w:rPr>
          <w:rFonts w:asciiTheme="minorHAnsi" w:hAnsiTheme="minorHAnsi" w:cs="Times New Roman"/>
        </w:rPr>
      </w:pPr>
      <w:r w:rsidRPr="00481D83">
        <w:rPr>
          <w:rFonts w:asciiTheme="minorHAnsi" w:hAnsiTheme="minorHAnsi" w:cs="Times New Roman"/>
        </w:rPr>
        <w:t>Automatické měření přepadové výšky bude prováděno v následujících místech:</w:t>
      </w:r>
    </w:p>
    <w:p w14:paraId="1EB9F4E7" w14:textId="77777777" w:rsidR="00481D83" w:rsidRDefault="00481D83" w:rsidP="00481D83">
      <w:pPr>
        <w:ind w:left="576"/>
      </w:pPr>
    </w:p>
    <w:tbl>
      <w:tblPr>
        <w:tblStyle w:val="Mkatabulky"/>
        <w:tblW w:w="9363" w:type="dxa"/>
        <w:jc w:val="center"/>
        <w:tblLook w:val="04A0" w:firstRow="1" w:lastRow="0" w:firstColumn="1" w:lastColumn="0" w:noHBand="0" w:noVBand="1"/>
      </w:tblPr>
      <w:tblGrid>
        <w:gridCol w:w="1130"/>
        <w:gridCol w:w="1604"/>
        <w:gridCol w:w="1476"/>
        <w:gridCol w:w="1082"/>
        <w:gridCol w:w="1144"/>
        <w:gridCol w:w="1079"/>
        <w:gridCol w:w="1848"/>
      </w:tblGrid>
      <w:tr w:rsidR="00A740B6" w:rsidRPr="00BC1940" w14:paraId="30030FD6" w14:textId="77777777" w:rsidTr="00094488">
        <w:trPr>
          <w:jc w:val="center"/>
        </w:trPr>
        <w:tc>
          <w:tcPr>
            <w:tcW w:w="1130" w:type="dxa"/>
            <w:tcBorders>
              <w:top w:val="single" w:sz="12" w:space="0" w:color="auto"/>
              <w:left w:val="single" w:sz="12" w:space="0" w:color="auto"/>
              <w:bottom w:val="single" w:sz="12" w:space="0" w:color="auto"/>
            </w:tcBorders>
            <w:vAlign w:val="center"/>
          </w:tcPr>
          <w:p w14:paraId="5EF5043A"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604" w:type="dxa"/>
            <w:tcBorders>
              <w:top w:val="single" w:sz="12" w:space="0" w:color="auto"/>
              <w:bottom w:val="single" w:sz="12" w:space="0" w:color="auto"/>
            </w:tcBorders>
            <w:vAlign w:val="center"/>
          </w:tcPr>
          <w:p w14:paraId="78B01BC1"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476" w:type="dxa"/>
            <w:tcBorders>
              <w:top w:val="single" w:sz="12" w:space="0" w:color="auto"/>
              <w:bottom w:val="single" w:sz="12" w:space="0" w:color="auto"/>
            </w:tcBorders>
            <w:vAlign w:val="center"/>
          </w:tcPr>
          <w:p w14:paraId="1725B087"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082" w:type="dxa"/>
            <w:tcBorders>
              <w:top w:val="single" w:sz="12" w:space="0" w:color="auto"/>
              <w:bottom w:val="single" w:sz="12" w:space="0" w:color="auto"/>
            </w:tcBorders>
            <w:vAlign w:val="center"/>
          </w:tcPr>
          <w:p w14:paraId="1BF1F6CC"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44" w:type="dxa"/>
            <w:tcBorders>
              <w:top w:val="single" w:sz="12" w:space="0" w:color="auto"/>
              <w:bottom w:val="single" w:sz="12" w:space="0" w:color="auto"/>
            </w:tcBorders>
            <w:vAlign w:val="center"/>
          </w:tcPr>
          <w:p w14:paraId="2C95BC17"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079" w:type="dxa"/>
            <w:tcBorders>
              <w:top w:val="single" w:sz="12" w:space="0" w:color="auto"/>
              <w:bottom w:val="single" w:sz="12" w:space="0" w:color="auto"/>
            </w:tcBorders>
            <w:vAlign w:val="center"/>
          </w:tcPr>
          <w:p w14:paraId="075D78E1"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jednotka</w:t>
            </w:r>
          </w:p>
        </w:tc>
        <w:tc>
          <w:tcPr>
            <w:tcW w:w="1848" w:type="dxa"/>
            <w:tcBorders>
              <w:top w:val="single" w:sz="12" w:space="0" w:color="auto"/>
              <w:bottom w:val="single" w:sz="12" w:space="0" w:color="auto"/>
            </w:tcBorders>
            <w:vAlign w:val="center"/>
          </w:tcPr>
          <w:p w14:paraId="27F2FDE5"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Rozsah čidla do</w:t>
            </w:r>
          </w:p>
        </w:tc>
      </w:tr>
      <w:tr w:rsidR="00481D83" w:rsidRPr="00BC1940" w14:paraId="0AE51EA6" w14:textId="77777777" w:rsidTr="00094488">
        <w:trPr>
          <w:jc w:val="center"/>
        </w:trPr>
        <w:tc>
          <w:tcPr>
            <w:tcW w:w="1130" w:type="dxa"/>
            <w:tcBorders>
              <w:top w:val="single" w:sz="12" w:space="0" w:color="auto"/>
            </w:tcBorders>
          </w:tcPr>
          <w:p w14:paraId="00834FD3" w14:textId="77777777" w:rsidR="00481D83" w:rsidRPr="00A740B6" w:rsidRDefault="00481D83" w:rsidP="00E8177E">
            <w:pPr>
              <w:jc w:val="center"/>
              <w:rPr>
                <w:rFonts w:asciiTheme="minorHAnsi" w:hAnsiTheme="minorHAnsi" w:cstheme="minorHAnsi"/>
                <w:sz w:val="22"/>
              </w:rPr>
            </w:pPr>
            <w:r w:rsidRPr="00A740B6">
              <w:rPr>
                <w:rFonts w:asciiTheme="minorHAnsi" w:hAnsiTheme="minorHAnsi" w:cstheme="minorHAnsi"/>
                <w:sz w:val="22"/>
              </w:rPr>
              <w:t>MP V</w:t>
            </w:r>
          </w:p>
        </w:tc>
        <w:tc>
          <w:tcPr>
            <w:tcW w:w="1604" w:type="dxa"/>
            <w:tcBorders>
              <w:top w:val="single" w:sz="12" w:space="0" w:color="auto"/>
            </w:tcBorders>
          </w:tcPr>
          <w:p w14:paraId="489A0547" w14:textId="77777777" w:rsidR="00481D83" w:rsidRPr="00A740B6" w:rsidRDefault="00481D83" w:rsidP="00E8177E">
            <w:pPr>
              <w:jc w:val="center"/>
              <w:rPr>
                <w:rFonts w:asciiTheme="minorHAnsi" w:hAnsiTheme="minorHAnsi" w:cstheme="minorHAnsi"/>
                <w:sz w:val="22"/>
              </w:rPr>
            </w:pPr>
            <w:r w:rsidRPr="00A740B6">
              <w:rPr>
                <w:rFonts w:asciiTheme="minorHAnsi" w:hAnsiTheme="minorHAnsi" w:cstheme="minorHAnsi"/>
                <w:sz w:val="22"/>
              </w:rPr>
              <w:t>měrný trojúh.přepad</w:t>
            </w:r>
          </w:p>
        </w:tc>
        <w:tc>
          <w:tcPr>
            <w:tcW w:w="1476" w:type="dxa"/>
            <w:tcBorders>
              <w:top w:val="single" w:sz="12" w:space="0" w:color="auto"/>
            </w:tcBorders>
          </w:tcPr>
          <w:p w14:paraId="57C95467" w14:textId="77777777" w:rsidR="00481D83" w:rsidRPr="00A740B6" w:rsidRDefault="00481D83" w:rsidP="00E8177E">
            <w:pPr>
              <w:jc w:val="center"/>
              <w:rPr>
                <w:rFonts w:asciiTheme="minorHAnsi" w:hAnsiTheme="minorHAnsi" w:cstheme="minorHAnsi"/>
                <w:sz w:val="22"/>
              </w:rPr>
            </w:pPr>
            <w:r w:rsidRPr="00A740B6">
              <w:rPr>
                <w:rFonts w:asciiTheme="minorHAnsi" w:hAnsiTheme="minorHAnsi" w:cstheme="minorHAnsi"/>
                <w:sz w:val="22"/>
              </w:rPr>
              <w:t>pata hráze - šachta MRŠ19</w:t>
            </w:r>
          </w:p>
        </w:tc>
        <w:tc>
          <w:tcPr>
            <w:tcW w:w="1082" w:type="dxa"/>
            <w:tcBorders>
              <w:top w:val="single" w:sz="12" w:space="0" w:color="auto"/>
            </w:tcBorders>
            <w:vAlign w:val="center"/>
          </w:tcPr>
          <w:p w14:paraId="61B7D007"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tcBorders>
              <w:top w:val="single" w:sz="12" w:space="0" w:color="auto"/>
            </w:tcBorders>
            <w:vAlign w:val="center"/>
          </w:tcPr>
          <w:p w14:paraId="63B489DD" w14:textId="77777777" w:rsidR="00A740B6" w:rsidRPr="00A740B6" w:rsidRDefault="00A740B6" w:rsidP="00A740B6">
            <w:pPr>
              <w:jc w:val="center"/>
              <w:rPr>
                <w:rFonts w:asciiTheme="minorHAnsi" w:hAnsiTheme="minorHAnsi" w:cstheme="minorHAnsi"/>
                <w:sz w:val="22"/>
              </w:rPr>
            </w:pPr>
            <w:r w:rsidRPr="00A740B6">
              <w:rPr>
                <w:rFonts w:asciiTheme="minorHAnsi" w:hAnsiTheme="minorHAnsi" w:cstheme="minorHAnsi"/>
                <w:sz w:val="22"/>
              </w:rPr>
              <w:t>průt.výška -</w:t>
            </w:r>
          </w:p>
          <w:p w14:paraId="2019BDA7" w14:textId="77777777" w:rsidR="00481D83" w:rsidRPr="00BC1940" w:rsidRDefault="00A740B6" w:rsidP="00A740B6">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tcBorders>
              <w:top w:val="single" w:sz="12" w:space="0" w:color="auto"/>
            </w:tcBorders>
            <w:vAlign w:val="center"/>
          </w:tcPr>
          <w:p w14:paraId="168D6565" w14:textId="77777777" w:rsidR="00481D83"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mm - l/s</w:t>
            </w:r>
          </w:p>
        </w:tc>
        <w:tc>
          <w:tcPr>
            <w:tcW w:w="1848" w:type="dxa"/>
            <w:tcBorders>
              <w:top w:val="single" w:sz="12" w:space="0" w:color="auto"/>
            </w:tcBorders>
            <w:vAlign w:val="center"/>
          </w:tcPr>
          <w:p w14:paraId="4977903C" w14:textId="77777777" w:rsidR="00481D83"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120 - 4,1</w:t>
            </w:r>
          </w:p>
        </w:tc>
      </w:tr>
      <w:tr w:rsidR="00A740B6" w:rsidRPr="00BC1940" w14:paraId="79C49E37" w14:textId="77777777" w:rsidTr="00094488">
        <w:trPr>
          <w:jc w:val="center"/>
        </w:trPr>
        <w:tc>
          <w:tcPr>
            <w:tcW w:w="1130" w:type="dxa"/>
          </w:tcPr>
          <w:p w14:paraId="12D57969"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MP VI</w:t>
            </w:r>
          </w:p>
        </w:tc>
        <w:tc>
          <w:tcPr>
            <w:tcW w:w="1604" w:type="dxa"/>
          </w:tcPr>
          <w:p w14:paraId="229F5FFA"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měrný trojúh.přepad</w:t>
            </w:r>
          </w:p>
        </w:tc>
        <w:tc>
          <w:tcPr>
            <w:tcW w:w="1476" w:type="dxa"/>
          </w:tcPr>
          <w:p w14:paraId="5731C173"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 xml:space="preserve">pata hráze - šachta MRŠ21 </w:t>
            </w:r>
          </w:p>
        </w:tc>
        <w:tc>
          <w:tcPr>
            <w:tcW w:w="1082" w:type="dxa"/>
            <w:vAlign w:val="center"/>
          </w:tcPr>
          <w:p w14:paraId="2AD74B7F" w14:textId="77777777" w:rsidR="00A740B6" w:rsidRPr="00BC1940" w:rsidRDefault="00A740B6" w:rsidP="00E8177E">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vAlign w:val="center"/>
          </w:tcPr>
          <w:p w14:paraId="2077FE23"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průt.výška -</w:t>
            </w:r>
          </w:p>
          <w:p w14:paraId="365D44A1" w14:textId="77777777" w:rsidR="00A740B6"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vAlign w:val="center"/>
          </w:tcPr>
          <w:p w14:paraId="331EAC01" w14:textId="77777777" w:rsidR="00A740B6" w:rsidRDefault="00A740B6" w:rsidP="00A740B6">
            <w:pPr>
              <w:jc w:val="center"/>
            </w:pPr>
            <w:r w:rsidRPr="004D4BCC">
              <w:rPr>
                <w:rFonts w:asciiTheme="minorHAnsi" w:hAnsiTheme="minorHAnsi" w:cstheme="minorHAnsi"/>
                <w:sz w:val="22"/>
              </w:rPr>
              <w:t>mm - l/s</w:t>
            </w:r>
          </w:p>
        </w:tc>
        <w:tc>
          <w:tcPr>
            <w:tcW w:w="1848" w:type="dxa"/>
            <w:vAlign w:val="center"/>
          </w:tcPr>
          <w:p w14:paraId="3AB98232" w14:textId="77777777" w:rsidR="00A740B6"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140 - 6,0</w:t>
            </w:r>
          </w:p>
        </w:tc>
      </w:tr>
      <w:tr w:rsidR="00A740B6" w:rsidRPr="00BC1940" w14:paraId="79981593" w14:textId="77777777" w:rsidTr="00094488">
        <w:trPr>
          <w:jc w:val="center"/>
        </w:trPr>
        <w:tc>
          <w:tcPr>
            <w:tcW w:w="1130" w:type="dxa"/>
          </w:tcPr>
          <w:p w14:paraId="06F68CF5"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MP VII</w:t>
            </w:r>
          </w:p>
        </w:tc>
        <w:tc>
          <w:tcPr>
            <w:tcW w:w="1604" w:type="dxa"/>
          </w:tcPr>
          <w:p w14:paraId="3B8A58EA"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měrný trojúh.přepad</w:t>
            </w:r>
          </w:p>
        </w:tc>
        <w:tc>
          <w:tcPr>
            <w:tcW w:w="1476" w:type="dxa"/>
          </w:tcPr>
          <w:p w14:paraId="4581CE8B"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 xml:space="preserve">pata hráze - šachta MRŠ31 </w:t>
            </w:r>
          </w:p>
        </w:tc>
        <w:tc>
          <w:tcPr>
            <w:tcW w:w="1082" w:type="dxa"/>
            <w:vAlign w:val="center"/>
          </w:tcPr>
          <w:p w14:paraId="1FDD738E" w14:textId="77777777" w:rsidR="00A740B6" w:rsidRPr="00BC1940" w:rsidRDefault="00A740B6" w:rsidP="00E8177E">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vAlign w:val="center"/>
          </w:tcPr>
          <w:p w14:paraId="0DA6C5E3"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průt.výška -</w:t>
            </w:r>
          </w:p>
          <w:p w14:paraId="52024AE3" w14:textId="77777777" w:rsidR="00A740B6"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vAlign w:val="center"/>
          </w:tcPr>
          <w:p w14:paraId="3CFFD3DC" w14:textId="77777777" w:rsidR="00A740B6" w:rsidRDefault="00A740B6" w:rsidP="00A740B6">
            <w:pPr>
              <w:jc w:val="center"/>
            </w:pPr>
            <w:r w:rsidRPr="004D4BCC">
              <w:rPr>
                <w:rFonts w:asciiTheme="minorHAnsi" w:hAnsiTheme="minorHAnsi" w:cstheme="minorHAnsi"/>
                <w:sz w:val="22"/>
              </w:rPr>
              <w:t>mm - l/s</w:t>
            </w:r>
          </w:p>
        </w:tc>
        <w:tc>
          <w:tcPr>
            <w:tcW w:w="1848" w:type="dxa"/>
            <w:vAlign w:val="center"/>
          </w:tcPr>
          <w:p w14:paraId="3D6F8041" w14:textId="77777777" w:rsidR="00A740B6"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140 - 6,0</w:t>
            </w:r>
          </w:p>
        </w:tc>
      </w:tr>
      <w:tr w:rsidR="00A740B6" w:rsidRPr="00BC1940" w14:paraId="5880717C" w14:textId="77777777" w:rsidTr="00094488">
        <w:trPr>
          <w:jc w:val="center"/>
        </w:trPr>
        <w:tc>
          <w:tcPr>
            <w:tcW w:w="1130" w:type="dxa"/>
            <w:vAlign w:val="center"/>
          </w:tcPr>
          <w:p w14:paraId="5A80B20B" w14:textId="77777777" w:rsidR="00A740B6" w:rsidRDefault="00A740B6" w:rsidP="00E8177E">
            <w:pPr>
              <w:jc w:val="center"/>
              <w:rPr>
                <w:rFonts w:asciiTheme="minorHAnsi" w:hAnsiTheme="minorHAnsi" w:cstheme="minorHAnsi"/>
                <w:sz w:val="22"/>
              </w:rPr>
            </w:pPr>
            <w:r>
              <w:rPr>
                <w:rFonts w:asciiTheme="minorHAnsi" w:hAnsiTheme="minorHAnsi" w:cstheme="minorHAnsi"/>
                <w:sz w:val="22"/>
              </w:rPr>
              <w:lastRenderedPageBreak/>
              <w:t>MP IX</w:t>
            </w:r>
          </w:p>
        </w:tc>
        <w:tc>
          <w:tcPr>
            <w:tcW w:w="1604" w:type="dxa"/>
          </w:tcPr>
          <w:p w14:paraId="163B43C3" w14:textId="77777777" w:rsidR="00A740B6" w:rsidRPr="005E6755" w:rsidRDefault="00A740B6" w:rsidP="00E8177E">
            <w:pPr>
              <w:jc w:val="center"/>
            </w:pPr>
            <w:r w:rsidRPr="00A740B6">
              <w:rPr>
                <w:rFonts w:asciiTheme="minorHAnsi" w:hAnsiTheme="minorHAnsi" w:cstheme="minorHAnsi"/>
                <w:sz w:val="22"/>
              </w:rPr>
              <w:t>měrný trojúh.přepad</w:t>
            </w:r>
          </w:p>
        </w:tc>
        <w:tc>
          <w:tcPr>
            <w:tcW w:w="1476" w:type="dxa"/>
          </w:tcPr>
          <w:p w14:paraId="7AA35BAA" w14:textId="77777777" w:rsidR="00A740B6" w:rsidRDefault="00A740B6" w:rsidP="00E8177E">
            <w:pPr>
              <w:jc w:val="center"/>
            </w:pPr>
            <w:r>
              <w:rPr>
                <w:rFonts w:asciiTheme="minorHAnsi" w:hAnsiTheme="minorHAnsi" w:cstheme="minorHAnsi"/>
                <w:sz w:val="22"/>
              </w:rPr>
              <w:t>šachta R</w:t>
            </w:r>
            <w:r w:rsidRPr="00A740B6">
              <w:rPr>
                <w:rFonts w:asciiTheme="minorHAnsi" w:hAnsiTheme="minorHAnsi" w:cstheme="minorHAnsi"/>
                <w:sz w:val="22"/>
              </w:rPr>
              <w:t>3</w:t>
            </w:r>
            <w:r>
              <w:rPr>
                <w:rFonts w:asciiTheme="minorHAnsi" w:hAnsiTheme="minorHAnsi" w:cstheme="minorHAnsi"/>
                <w:sz w:val="22"/>
              </w:rPr>
              <w:t xml:space="preserve"> nalevo od strojovny</w:t>
            </w:r>
          </w:p>
        </w:tc>
        <w:tc>
          <w:tcPr>
            <w:tcW w:w="1082" w:type="dxa"/>
            <w:vAlign w:val="center"/>
          </w:tcPr>
          <w:p w14:paraId="68008211" w14:textId="77777777" w:rsidR="00A740B6" w:rsidRPr="00A740B6" w:rsidRDefault="00A740B6" w:rsidP="00A740B6">
            <w:pPr>
              <w:jc w:val="center"/>
              <w:rPr>
                <w:rFonts w:asciiTheme="minorHAnsi" w:hAnsiTheme="minorHAnsi" w:cstheme="minorHAnsi"/>
                <w:sz w:val="22"/>
              </w:rPr>
            </w:pPr>
            <w:r w:rsidRPr="00A740B6">
              <w:rPr>
                <w:rFonts w:asciiTheme="minorHAnsi" w:hAnsiTheme="minorHAnsi" w:cstheme="minorHAnsi"/>
                <w:sz w:val="22"/>
              </w:rPr>
              <w:t>nutná</w:t>
            </w:r>
          </w:p>
          <w:p w14:paraId="768AA302" w14:textId="77777777" w:rsidR="00A740B6" w:rsidRPr="00A740B6" w:rsidRDefault="00A740B6" w:rsidP="00A740B6">
            <w:pPr>
              <w:jc w:val="center"/>
              <w:rPr>
                <w:rFonts w:asciiTheme="minorHAnsi" w:hAnsiTheme="minorHAnsi" w:cstheme="minorHAnsi"/>
                <w:sz w:val="22"/>
              </w:rPr>
            </w:pPr>
            <w:r w:rsidRPr="00A740B6">
              <w:rPr>
                <w:rFonts w:asciiTheme="minorHAnsi" w:hAnsiTheme="minorHAnsi" w:cstheme="minorHAnsi"/>
                <w:sz w:val="22"/>
              </w:rPr>
              <w:t>instalace</w:t>
            </w:r>
          </w:p>
          <w:p w14:paraId="3F9C85F4" w14:textId="77777777" w:rsidR="00A740B6" w:rsidRPr="00BC1940" w:rsidRDefault="00A740B6" w:rsidP="00A740B6">
            <w:pPr>
              <w:jc w:val="center"/>
              <w:rPr>
                <w:rFonts w:asciiTheme="minorHAnsi" w:hAnsiTheme="minorHAnsi" w:cstheme="minorHAnsi"/>
                <w:sz w:val="22"/>
              </w:rPr>
            </w:pPr>
            <w:r w:rsidRPr="00A740B6">
              <w:rPr>
                <w:rFonts w:asciiTheme="minorHAnsi" w:hAnsiTheme="minorHAnsi" w:cstheme="minorHAnsi"/>
                <w:sz w:val="22"/>
              </w:rPr>
              <w:t>přelivu</w:t>
            </w:r>
          </w:p>
        </w:tc>
        <w:tc>
          <w:tcPr>
            <w:tcW w:w="1144" w:type="dxa"/>
            <w:vAlign w:val="center"/>
          </w:tcPr>
          <w:p w14:paraId="72CBAFCA" w14:textId="77777777" w:rsidR="00A740B6" w:rsidRPr="00A740B6" w:rsidRDefault="00A740B6" w:rsidP="00E8177E">
            <w:pPr>
              <w:jc w:val="center"/>
              <w:rPr>
                <w:rFonts w:asciiTheme="minorHAnsi" w:hAnsiTheme="minorHAnsi" w:cstheme="minorHAnsi"/>
                <w:sz w:val="22"/>
              </w:rPr>
            </w:pPr>
            <w:r w:rsidRPr="00A740B6">
              <w:rPr>
                <w:rFonts w:asciiTheme="minorHAnsi" w:hAnsiTheme="minorHAnsi" w:cstheme="minorHAnsi"/>
                <w:sz w:val="22"/>
              </w:rPr>
              <w:t>průt.výška -</w:t>
            </w:r>
          </w:p>
          <w:p w14:paraId="0B23C389" w14:textId="77777777" w:rsidR="00A740B6"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vAlign w:val="center"/>
          </w:tcPr>
          <w:p w14:paraId="761108A7" w14:textId="77777777" w:rsidR="00A740B6" w:rsidRDefault="00A740B6" w:rsidP="00A740B6">
            <w:pPr>
              <w:jc w:val="center"/>
            </w:pPr>
            <w:r w:rsidRPr="004D4BCC">
              <w:rPr>
                <w:rFonts w:asciiTheme="minorHAnsi" w:hAnsiTheme="minorHAnsi" w:cstheme="minorHAnsi"/>
                <w:sz w:val="22"/>
              </w:rPr>
              <w:t>mm - l/s</w:t>
            </w:r>
          </w:p>
        </w:tc>
        <w:tc>
          <w:tcPr>
            <w:tcW w:w="1848" w:type="dxa"/>
            <w:vAlign w:val="center"/>
          </w:tcPr>
          <w:p w14:paraId="0685DD1E" w14:textId="77777777" w:rsidR="00A740B6"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120 - 4,1</w:t>
            </w:r>
          </w:p>
        </w:tc>
      </w:tr>
    </w:tbl>
    <w:p w14:paraId="528E749E" w14:textId="77777777" w:rsidR="00A740B6" w:rsidRPr="00094488" w:rsidRDefault="00A740B6" w:rsidP="00094488">
      <w:pPr>
        <w:pStyle w:val="Odstavec"/>
        <w:ind w:firstLine="709"/>
        <w:jc w:val="both"/>
        <w:rPr>
          <w:rFonts w:asciiTheme="minorHAnsi" w:hAnsiTheme="minorHAnsi"/>
          <w:sz w:val="24"/>
          <w:szCs w:val="24"/>
        </w:rPr>
      </w:pPr>
      <w:r w:rsidRPr="00A73FF5">
        <w:rPr>
          <w:rFonts w:asciiTheme="minorHAnsi" w:hAnsiTheme="minorHAnsi"/>
          <w:sz w:val="24"/>
          <w:szCs w:val="24"/>
        </w:rPr>
        <w:t>V šachtě R3 bude instalován nový trojúhelníkový přeliv 60°</w:t>
      </w:r>
      <w:r w:rsidR="00BC4212" w:rsidRPr="00A73FF5">
        <w:rPr>
          <w:rFonts w:asciiTheme="minorHAnsi" w:hAnsiTheme="minorHAnsi"/>
          <w:sz w:val="24"/>
          <w:szCs w:val="24"/>
        </w:rPr>
        <w:t xml:space="preserve">. </w:t>
      </w:r>
      <w:r w:rsidR="00170B83" w:rsidRPr="00A73FF5">
        <w:rPr>
          <w:rFonts w:asciiTheme="minorHAnsi" w:hAnsiTheme="minorHAnsi"/>
          <w:sz w:val="24"/>
          <w:szCs w:val="24"/>
        </w:rPr>
        <w:t>Snímač bude upevněn na konzolu. Kabel od snímače bude přesvorkován ve svorkovací krabici na kabel vedoucí do koncentrátoru dat K1. Svorkovací krabice a konsola snímače bude upevněna na stěně betonové šachty průsaků.</w:t>
      </w:r>
    </w:p>
    <w:p w14:paraId="3E1CB1AF" w14:textId="77777777" w:rsidR="00481D83" w:rsidRPr="004E52E2" w:rsidRDefault="00094488" w:rsidP="00094488">
      <w:pPr>
        <w:pStyle w:val="Odstavec"/>
        <w:spacing w:before="240"/>
        <w:jc w:val="both"/>
        <w:rPr>
          <w:rFonts w:asciiTheme="minorHAnsi" w:hAnsiTheme="minorHAnsi"/>
          <w:b/>
          <w:sz w:val="24"/>
          <w:szCs w:val="24"/>
        </w:rPr>
      </w:pPr>
      <w:r>
        <w:rPr>
          <w:rFonts w:asciiTheme="minorHAnsi" w:hAnsiTheme="minorHAnsi"/>
          <w:b/>
          <w:sz w:val="24"/>
          <w:szCs w:val="24"/>
        </w:rPr>
        <w:t>Minimální požadavky na</w:t>
      </w:r>
      <w:r w:rsidR="00481D83" w:rsidRPr="004E52E2">
        <w:rPr>
          <w:rFonts w:asciiTheme="minorHAnsi" w:hAnsiTheme="minorHAnsi"/>
          <w:b/>
          <w:sz w:val="24"/>
          <w:szCs w:val="24"/>
        </w:rPr>
        <w:t xml:space="preserve"> ultrazvukové čidl</w:t>
      </w:r>
      <w:r w:rsidR="008A2FCF">
        <w:rPr>
          <w:rFonts w:asciiTheme="minorHAnsi" w:hAnsiTheme="minorHAnsi"/>
          <w:b/>
          <w:sz w:val="24"/>
          <w:szCs w:val="24"/>
        </w:rPr>
        <w:t>o</w:t>
      </w:r>
    </w:p>
    <w:p w14:paraId="6DD949B5" w14:textId="77777777" w:rsidR="00481D83" w:rsidRPr="004E52E2" w:rsidRDefault="008A2FCF" w:rsidP="00481D83">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G</w:t>
      </w:r>
      <w:r w:rsidR="00481D83" w:rsidRPr="004E52E2">
        <w:rPr>
          <w:rFonts w:asciiTheme="minorHAnsi" w:hAnsiTheme="minorHAnsi"/>
          <w:szCs w:val="20"/>
        </w:rPr>
        <w:t>alvanicky odd</w:t>
      </w:r>
      <w:r w:rsidR="00481D83" w:rsidRPr="004E52E2">
        <w:rPr>
          <w:rFonts w:asciiTheme="minorHAnsi" w:eastAsia="ArialMT" w:hAnsiTheme="minorHAnsi" w:cs="ArialMT"/>
          <w:szCs w:val="20"/>
        </w:rPr>
        <w:t>ě</w:t>
      </w:r>
      <w:r w:rsidR="00481D83" w:rsidRPr="004E52E2">
        <w:rPr>
          <w:rFonts w:asciiTheme="minorHAnsi" w:hAnsiTheme="minorHAnsi"/>
          <w:szCs w:val="20"/>
        </w:rPr>
        <w:t>lený výstup</w:t>
      </w:r>
    </w:p>
    <w:p w14:paraId="43ED9B5E" w14:textId="77777777" w:rsidR="00481D83" w:rsidRPr="004E52E2" w:rsidRDefault="008A2FCF" w:rsidP="00481D83">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Komunikace</w:t>
      </w:r>
      <w:r w:rsidR="00481D83" w:rsidRPr="004E52E2">
        <w:rPr>
          <w:rFonts w:asciiTheme="minorHAnsi" w:hAnsiTheme="minorHAnsi"/>
          <w:szCs w:val="20"/>
        </w:rPr>
        <w:t xml:space="preserve"> po RS 485, teplotní kompenzace</w:t>
      </w:r>
    </w:p>
    <w:p w14:paraId="0D6E2D4F"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Měř</w:t>
      </w:r>
      <w:r w:rsidRPr="004E52E2">
        <w:rPr>
          <w:rFonts w:asciiTheme="minorHAnsi" w:hAnsiTheme="minorHAnsi"/>
          <w:szCs w:val="20"/>
        </w:rPr>
        <w:t>ící rozsah sníma</w:t>
      </w:r>
      <w:r w:rsidRPr="004E52E2">
        <w:rPr>
          <w:rFonts w:asciiTheme="minorHAnsi" w:eastAsia="ArialMT" w:hAnsiTheme="minorHAnsi" w:cs="ArialMT"/>
          <w:szCs w:val="20"/>
        </w:rPr>
        <w:t>č</w:t>
      </w:r>
      <w:r w:rsidRPr="004E52E2">
        <w:rPr>
          <w:rFonts w:asciiTheme="minorHAnsi" w:hAnsiTheme="minorHAnsi"/>
          <w:szCs w:val="20"/>
        </w:rPr>
        <w:t>e: 0 – 0.4 m</w:t>
      </w:r>
    </w:p>
    <w:p w14:paraId="56CCE01A"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Napájení: 12 - 24V DC, spot</w:t>
      </w:r>
      <w:r w:rsidRPr="004E52E2">
        <w:rPr>
          <w:rFonts w:asciiTheme="minorHAnsi" w:eastAsia="ArialMT" w:hAnsiTheme="minorHAnsi" w:cs="ArialMT"/>
          <w:szCs w:val="20"/>
        </w:rPr>
        <w:t>ř</w:t>
      </w:r>
      <w:r w:rsidRPr="004E52E2">
        <w:rPr>
          <w:rFonts w:asciiTheme="minorHAnsi" w:hAnsiTheme="minorHAnsi"/>
          <w:szCs w:val="20"/>
        </w:rPr>
        <w:t>eba &lt; 100 mA</w:t>
      </w:r>
    </w:p>
    <w:p w14:paraId="0CBE2C53"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Př</w:t>
      </w:r>
      <w:r w:rsidRPr="004E52E2">
        <w:rPr>
          <w:rFonts w:asciiTheme="minorHAnsi" w:hAnsiTheme="minorHAnsi"/>
          <w:szCs w:val="20"/>
        </w:rPr>
        <w:t>esnost: 0.25 % z rozsahu</w:t>
      </w:r>
    </w:p>
    <w:p w14:paraId="76B72EB0"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Rozlišení: 0.02 cm</w:t>
      </w:r>
    </w:p>
    <w:p w14:paraId="6C86FB2A"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Vyza</w:t>
      </w:r>
      <w:r w:rsidRPr="004E52E2">
        <w:rPr>
          <w:rFonts w:asciiTheme="minorHAnsi" w:eastAsia="ArialMT" w:hAnsiTheme="minorHAnsi" w:cs="ArialMT"/>
          <w:szCs w:val="20"/>
        </w:rPr>
        <w:t>ř</w:t>
      </w:r>
      <w:r w:rsidRPr="004E52E2">
        <w:rPr>
          <w:rFonts w:asciiTheme="minorHAnsi" w:hAnsiTheme="minorHAnsi"/>
          <w:szCs w:val="20"/>
        </w:rPr>
        <w:t>ovací úhel: cca 10 °</w:t>
      </w:r>
    </w:p>
    <w:p w14:paraId="115E6363"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Dovolená pracovní teplota okolí: -20 až 50 °C</w:t>
      </w:r>
    </w:p>
    <w:p w14:paraId="6D177A72" w14:textId="77777777" w:rsidR="00481D83"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Krytí: IP68</w:t>
      </w:r>
    </w:p>
    <w:p w14:paraId="38C14B12" w14:textId="77777777" w:rsidR="00481D83" w:rsidRPr="008A2FCF"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Sníma</w:t>
      </w:r>
      <w:r w:rsidRPr="004E52E2">
        <w:rPr>
          <w:rFonts w:asciiTheme="minorHAnsi" w:eastAsia="ArialMT" w:hAnsiTheme="minorHAnsi" w:cs="ArialMT"/>
          <w:szCs w:val="20"/>
        </w:rPr>
        <w:t xml:space="preserve">č </w:t>
      </w:r>
      <w:r w:rsidRPr="004E52E2">
        <w:rPr>
          <w:rFonts w:asciiTheme="minorHAnsi" w:hAnsiTheme="minorHAnsi"/>
          <w:szCs w:val="20"/>
        </w:rPr>
        <w:t>bude dodán v</w:t>
      </w:r>
      <w:r w:rsidRPr="004E52E2">
        <w:rPr>
          <w:rFonts w:asciiTheme="minorHAnsi" w:eastAsia="ArialMT" w:hAnsiTheme="minorHAnsi" w:cs="ArialMT"/>
          <w:szCs w:val="20"/>
        </w:rPr>
        <w:t>č</w:t>
      </w:r>
      <w:r w:rsidRPr="004E52E2">
        <w:rPr>
          <w:rFonts w:asciiTheme="minorHAnsi" w:hAnsiTheme="minorHAnsi"/>
          <w:szCs w:val="20"/>
        </w:rPr>
        <w:t>etn</w:t>
      </w:r>
      <w:r w:rsidRPr="004E52E2">
        <w:rPr>
          <w:rFonts w:asciiTheme="minorHAnsi" w:eastAsia="ArialMT" w:hAnsiTheme="minorHAnsi" w:cs="ArialMT"/>
          <w:szCs w:val="20"/>
        </w:rPr>
        <w:t xml:space="preserve">ě </w:t>
      </w:r>
      <w:r w:rsidRPr="004E52E2">
        <w:rPr>
          <w:rFonts w:asciiTheme="minorHAnsi" w:hAnsiTheme="minorHAnsi"/>
          <w:szCs w:val="20"/>
        </w:rPr>
        <w:t xml:space="preserve">kabelu </w:t>
      </w:r>
      <w:r w:rsidR="0046169D">
        <w:rPr>
          <w:rFonts w:asciiTheme="minorHAnsi" w:hAnsiTheme="minorHAnsi"/>
          <w:szCs w:val="20"/>
        </w:rPr>
        <w:t>min. délky 3</w:t>
      </w:r>
      <w:r w:rsidRPr="004E52E2">
        <w:rPr>
          <w:rFonts w:asciiTheme="minorHAnsi" w:hAnsiTheme="minorHAnsi"/>
          <w:szCs w:val="20"/>
        </w:rPr>
        <w:t xml:space="preserve"> m</w:t>
      </w:r>
    </w:p>
    <w:p w14:paraId="6A69BB7E" w14:textId="77777777" w:rsidR="00360DBE" w:rsidRPr="00360DBE" w:rsidRDefault="00360DBE" w:rsidP="00360DBE">
      <w:pPr>
        <w:pStyle w:val="N2"/>
      </w:pPr>
      <w:bookmarkStart w:id="121" w:name="_Toc501523876"/>
      <w:r>
        <w:t>Měření srážE</w:t>
      </w:r>
      <w:r w:rsidRPr="00360DBE">
        <w:t>k</w:t>
      </w:r>
      <w:bookmarkEnd w:id="121"/>
    </w:p>
    <w:p w14:paraId="754AB553" w14:textId="77777777" w:rsidR="00360DBE" w:rsidRPr="00360DBE" w:rsidRDefault="00360DBE" w:rsidP="008210E5">
      <w:pPr>
        <w:pStyle w:val="Zkladntext"/>
        <w:ind w:firstLine="576"/>
        <w:jc w:val="both"/>
        <w:rPr>
          <w:rFonts w:asciiTheme="minorHAnsi" w:hAnsiTheme="minorHAnsi"/>
          <w:szCs w:val="24"/>
        </w:rPr>
      </w:pPr>
      <w:bookmarkStart w:id="122" w:name="_Hlk499671095"/>
      <w:r w:rsidRPr="00360DBE">
        <w:rPr>
          <w:rFonts w:asciiTheme="minorHAnsi" w:hAnsiTheme="minorHAnsi"/>
          <w:szCs w:val="24"/>
        </w:rPr>
        <w:t xml:space="preserve">Měření množství srážek </w:t>
      </w:r>
      <w:r w:rsidR="00300454">
        <w:rPr>
          <w:rFonts w:asciiTheme="minorHAnsi" w:hAnsiTheme="minorHAnsi"/>
          <w:szCs w:val="24"/>
        </w:rPr>
        <w:t xml:space="preserve">bude </w:t>
      </w:r>
      <w:r w:rsidR="0046169D">
        <w:rPr>
          <w:rFonts w:asciiTheme="minorHAnsi" w:hAnsiTheme="minorHAnsi"/>
          <w:szCs w:val="24"/>
        </w:rPr>
        <w:t>z</w:t>
      </w:r>
      <w:r w:rsidR="00353153">
        <w:rPr>
          <w:rFonts w:asciiTheme="minorHAnsi" w:hAnsiTheme="minorHAnsi"/>
          <w:szCs w:val="24"/>
        </w:rPr>
        <w:t>achováno, data ze srážkoměru budou integrována do nového systému</w:t>
      </w:r>
      <w:r w:rsidRPr="00360DBE">
        <w:rPr>
          <w:rFonts w:asciiTheme="minorHAnsi" w:hAnsiTheme="minorHAnsi"/>
          <w:szCs w:val="24"/>
        </w:rPr>
        <w:t>.</w:t>
      </w:r>
      <w:r w:rsidR="008210E5">
        <w:rPr>
          <w:rFonts w:asciiTheme="minorHAnsi" w:hAnsiTheme="minorHAnsi"/>
          <w:szCs w:val="24"/>
        </w:rPr>
        <w:t xml:space="preserve"> </w:t>
      </w:r>
      <w:r w:rsidRPr="00360DBE">
        <w:rPr>
          <w:rFonts w:asciiTheme="minorHAnsi" w:hAnsiTheme="minorHAnsi"/>
          <w:szCs w:val="24"/>
        </w:rPr>
        <w:t xml:space="preserve">Srážkoměr je s vyhříváním, člunkový, záchytná </w:t>
      </w:r>
      <w:r w:rsidR="00353153">
        <w:rPr>
          <w:rFonts w:asciiTheme="minorHAnsi" w:hAnsiTheme="minorHAnsi"/>
          <w:szCs w:val="24"/>
        </w:rPr>
        <w:t>plocha 500cm2, rozlišení 0,1mm.</w:t>
      </w:r>
    </w:p>
    <w:p w14:paraId="4E1B2836" w14:textId="77777777" w:rsidR="00FD1A9D" w:rsidRPr="00360DBE" w:rsidRDefault="00360DBE" w:rsidP="00360DBE">
      <w:pPr>
        <w:pStyle w:val="N2"/>
      </w:pPr>
      <w:bookmarkStart w:id="123" w:name="_Toc501523877"/>
      <w:bookmarkEnd w:id="122"/>
      <w:r w:rsidRPr="00360DBE">
        <w:t>Měření teploty</w:t>
      </w:r>
      <w:bookmarkEnd w:id="123"/>
    </w:p>
    <w:p w14:paraId="02E29196"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Měření venkovní teploty bude provedeno odporovým snímačem teploty Pt100. Snímač bude umístěn na konzole na fasádě objektu a bude opatřen ochranným radiačním krytem. Signál ze snímače je přes přepěťové ochrany připojen k</w:t>
      </w:r>
      <w:r w:rsidR="009A4610">
        <w:rPr>
          <w:rFonts w:asciiTheme="minorHAnsi" w:hAnsiTheme="minorHAnsi"/>
          <w:szCs w:val="24"/>
        </w:rPr>
        <w:t xml:space="preserve"> hlavní sběrné a vyhodnocovací jednotce </w:t>
      </w:r>
      <w:r>
        <w:rPr>
          <w:rFonts w:asciiTheme="minorHAnsi" w:hAnsiTheme="minorHAnsi"/>
          <w:szCs w:val="24"/>
        </w:rPr>
        <w:t xml:space="preserve">v kanceláři </w:t>
      </w:r>
      <w:r w:rsidR="00C94DA1">
        <w:rPr>
          <w:rFonts w:asciiTheme="minorHAnsi" w:hAnsiTheme="minorHAnsi"/>
          <w:szCs w:val="24"/>
        </w:rPr>
        <w:t>provozu</w:t>
      </w:r>
      <w:r>
        <w:rPr>
          <w:rFonts w:asciiTheme="minorHAnsi" w:hAnsiTheme="minorHAnsi"/>
          <w:szCs w:val="24"/>
        </w:rPr>
        <w:t xml:space="preserve">. </w:t>
      </w:r>
    </w:p>
    <w:p w14:paraId="48F7E588" w14:textId="77777777" w:rsidR="006712C5" w:rsidRDefault="006712C5" w:rsidP="006712C5">
      <w:pPr>
        <w:pStyle w:val="Zkladntext"/>
        <w:ind w:firstLine="576"/>
        <w:jc w:val="both"/>
        <w:rPr>
          <w:rFonts w:asciiTheme="minorHAnsi" w:hAnsiTheme="minorHAnsi"/>
          <w:szCs w:val="24"/>
        </w:rPr>
      </w:pPr>
      <w:r>
        <w:rPr>
          <w:rFonts w:asciiTheme="minorHAnsi" w:hAnsiTheme="minorHAnsi"/>
          <w:szCs w:val="24"/>
        </w:rPr>
        <w:t xml:space="preserve">Místo měření teploty vodní hladiny bude u věžového objektu, kde na plováku v hloubce 30 cm pod hladinou bude umístěné teplotní čidlo. </w:t>
      </w:r>
    </w:p>
    <w:p w14:paraId="692D7B88" w14:textId="77777777" w:rsidR="00EE610D" w:rsidRDefault="00353153"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w:t>
      </w:r>
      <w:r w:rsidR="00EE610D">
        <w:rPr>
          <w:rFonts w:asciiTheme="minorHAnsi" w:hAnsiTheme="minorHAnsi"/>
          <w:b/>
          <w:sz w:val="24"/>
          <w:szCs w:val="24"/>
        </w:rPr>
        <w:t>inimální požadavky na snímač teploty:</w:t>
      </w:r>
    </w:p>
    <w:p w14:paraId="10E8FB2F" w14:textId="77777777" w:rsidR="00EE610D" w:rsidRPr="00EE610D" w:rsidRDefault="00EE610D" w:rsidP="00EE610D">
      <w:pPr>
        <w:pStyle w:val="Odstavec"/>
        <w:numPr>
          <w:ilvl w:val="0"/>
          <w:numId w:val="20"/>
        </w:numPr>
        <w:jc w:val="both"/>
        <w:rPr>
          <w:rFonts w:asciiTheme="minorHAnsi" w:hAnsiTheme="minorHAnsi"/>
          <w:sz w:val="24"/>
          <w:szCs w:val="24"/>
        </w:rPr>
      </w:pPr>
      <w:bookmarkStart w:id="124" w:name="_Hlk499671154"/>
      <w:r w:rsidRPr="00EE610D">
        <w:rPr>
          <w:rFonts w:asciiTheme="minorHAnsi" w:hAnsiTheme="minorHAnsi"/>
          <w:sz w:val="24"/>
          <w:szCs w:val="24"/>
        </w:rPr>
        <w:t>Typ snímače: Pt100</w:t>
      </w:r>
    </w:p>
    <w:p w14:paraId="54F8E754" w14:textId="77777777" w:rsidR="00EE610D" w:rsidRPr="0084627E" w:rsidRDefault="00EE610D" w:rsidP="0084627E">
      <w:pPr>
        <w:pStyle w:val="Odstavec"/>
        <w:numPr>
          <w:ilvl w:val="0"/>
          <w:numId w:val="20"/>
        </w:numPr>
        <w:jc w:val="both"/>
        <w:rPr>
          <w:rFonts w:asciiTheme="minorHAnsi" w:hAnsiTheme="minorHAnsi"/>
          <w:sz w:val="24"/>
          <w:szCs w:val="24"/>
        </w:rPr>
      </w:pPr>
      <w:r w:rsidRPr="00EE610D">
        <w:rPr>
          <w:rFonts w:asciiTheme="minorHAnsi" w:hAnsiTheme="minorHAnsi"/>
          <w:sz w:val="24"/>
          <w:szCs w:val="24"/>
        </w:rPr>
        <w:t>Přesnost čidla: třída A</w:t>
      </w:r>
    </w:p>
    <w:p w14:paraId="6BCF76A0" w14:textId="77777777" w:rsidR="00333C5B" w:rsidRPr="008A2FCF" w:rsidRDefault="00EE610D" w:rsidP="008A2FCF">
      <w:pPr>
        <w:pStyle w:val="Odstavec"/>
        <w:numPr>
          <w:ilvl w:val="0"/>
          <w:numId w:val="20"/>
        </w:numPr>
        <w:jc w:val="both"/>
      </w:pPr>
      <w:r w:rsidRPr="00EE610D">
        <w:rPr>
          <w:rFonts w:asciiTheme="minorHAnsi" w:hAnsiTheme="minorHAnsi"/>
          <w:sz w:val="24"/>
          <w:szCs w:val="24"/>
        </w:rPr>
        <w:t>Radiační kryt pro odstínění sálavého záření</w:t>
      </w:r>
    </w:p>
    <w:p w14:paraId="1106D4A9" w14:textId="77777777" w:rsidR="00F8598D" w:rsidRDefault="00F8598D" w:rsidP="00360DBE">
      <w:pPr>
        <w:pStyle w:val="N2"/>
      </w:pPr>
      <w:bookmarkStart w:id="125" w:name="_Toc501523878"/>
      <w:bookmarkStart w:id="126" w:name="_Hlk499671260"/>
      <w:bookmarkEnd w:id="124"/>
      <w:r>
        <w:t>MĚŘENÍ TLAKU</w:t>
      </w:r>
      <w:bookmarkEnd w:id="125"/>
    </w:p>
    <w:p w14:paraId="4E1906AC" w14:textId="77777777" w:rsidR="00F8598D" w:rsidRDefault="00F8598D" w:rsidP="00F8598D">
      <w:pPr>
        <w:rPr>
          <w:rFonts w:asciiTheme="minorHAnsi" w:hAnsiTheme="minorHAnsi" w:cs="Times New Roman"/>
        </w:rPr>
      </w:pPr>
      <w:r>
        <w:rPr>
          <w:rFonts w:asciiTheme="minorHAnsi" w:hAnsiTheme="minorHAnsi" w:cs="Times New Roman"/>
        </w:rPr>
        <w:t xml:space="preserve">          </w:t>
      </w:r>
      <w:r w:rsidR="00D07ED9">
        <w:rPr>
          <w:rFonts w:asciiTheme="minorHAnsi" w:hAnsiTheme="minorHAnsi" w:cs="Times New Roman"/>
        </w:rPr>
        <w:t xml:space="preserve">Stávající zhlaví určených </w:t>
      </w:r>
      <w:r w:rsidRPr="00F8598D">
        <w:rPr>
          <w:rFonts w:asciiTheme="minorHAnsi" w:hAnsiTheme="minorHAnsi" w:cs="Times New Roman"/>
        </w:rPr>
        <w:t xml:space="preserve">tlakoměrných vrtů budou upravena tak, aby mohla být doplněna o elektrické snímače </w:t>
      </w:r>
      <w:r w:rsidR="00D65ACB">
        <w:rPr>
          <w:rFonts w:asciiTheme="minorHAnsi" w:hAnsiTheme="minorHAnsi" w:cs="Times New Roman"/>
        </w:rPr>
        <w:t>s</w:t>
      </w:r>
      <w:r w:rsidRPr="00F8598D">
        <w:rPr>
          <w:rFonts w:asciiTheme="minorHAnsi" w:hAnsiTheme="minorHAnsi" w:cs="Times New Roman"/>
        </w:rPr>
        <w:t xml:space="preserve"> určeným měřicím rozsahem</w:t>
      </w:r>
      <w:r>
        <w:rPr>
          <w:rFonts w:asciiTheme="minorHAnsi" w:hAnsiTheme="minorHAnsi" w:cs="Times New Roman"/>
        </w:rPr>
        <w:t xml:space="preserve"> dle tabulky. </w:t>
      </w:r>
      <w:r w:rsidR="00A51DC8">
        <w:rPr>
          <w:rFonts w:asciiTheme="minorHAnsi" w:hAnsiTheme="minorHAnsi" w:cs="Times New Roman"/>
        </w:rPr>
        <w:t xml:space="preserve">Snímačem tlaku bude manometr s rozsahem měření až 600 kPa. </w:t>
      </w:r>
    </w:p>
    <w:p w14:paraId="3121E5ED" w14:textId="77777777" w:rsidR="008A2FCF" w:rsidRDefault="008A2FCF" w:rsidP="00F8598D">
      <w:pPr>
        <w:rPr>
          <w:rFonts w:asciiTheme="minorHAnsi" w:hAnsiTheme="minorHAnsi" w:cs="Times New Roman"/>
        </w:rPr>
      </w:pPr>
    </w:p>
    <w:p w14:paraId="7C7E8F15" w14:textId="77777777" w:rsidR="008A2FCF" w:rsidRPr="00F8598D" w:rsidRDefault="008A2FCF" w:rsidP="00F8598D">
      <w:pPr>
        <w:rPr>
          <w:rFonts w:asciiTheme="minorHAnsi" w:hAnsiTheme="minorHAnsi" w:cs="Times New Roman"/>
        </w:rPr>
      </w:pPr>
    </w:p>
    <w:p w14:paraId="1E441E9A" w14:textId="77777777" w:rsidR="00F8598D" w:rsidRDefault="00F8598D" w:rsidP="00F8598D"/>
    <w:tbl>
      <w:tblPr>
        <w:tblStyle w:val="Mkatabulky"/>
        <w:tblW w:w="9603" w:type="dxa"/>
        <w:jc w:val="center"/>
        <w:tblLook w:val="04A0" w:firstRow="1" w:lastRow="0" w:firstColumn="1" w:lastColumn="0" w:noHBand="0" w:noVBand="1"/>
      </w:tblPr>
      <w:tblGrid>
        <w:gridCol w:w="1184"/>
        <w:gridCol w:w="1390"/>
        <w:gridCol w:w="1191"/>
        <w:gridCol w:w="1126"/>
        <w:gridCol w:w="1101"/>
        <w:gridCol w:w="1102"/>
        <w:gridCol w:w="2509"/>
      </w:tblGrid>
      <w:tr w:rsidR="00333C5B" w:rsidRPr="00BC1940" w14:paraId="2CD038D1" w14:textId="77777777" w:rsidTr="00D07ED9">
        <w:trPr>
          <w:jc w:val="center"/>
        </w:trPr>
        <w:tc>
          <w:tcPr>
            <w:tcW w:w="1184" w:type="dxa"/>
            <w:tcBorders>
              <w:top w:val="single" w:sz="12" w:space="0" w:color="auto"/>
              <w:left w:val="single" w:sz="12" w:space="0" w:color="auto"/>
              <w:bottom w:val="single" w:sz="12" w:space="0" w:color="auto"/>
            </w:tcBorders>
            <w:vAlign w:val="center"/>
          </w:tcPr>
          <w:p w14:paraId="3656CB18"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90" w:type="dxa"/>
            <w:tcBorders>
              <w:top w:val="single" w:sz="12" w:space="0" w:color="auto"/>
              <w:bottom w:val="single" w:sz="12" w:space="0" w:color="auto"/>
            </w:tcBorders>
            <w:vAlign w:val="center"/>
          </w:tcPr>
          <w:p w14:paraId="3ABA26B2"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91" w:type="dxa"/>
            <w:tcBorders>
              <w:top w:val="single" w:sz="12" w:space="0" w:color="auto"/>
              <w:bottom w:val="single" w:sz="12" w:space="0" w:color="auto"/>
            </w:tcBorders>
            <w:vAlign w:val="center"/>
          </w:tcPr>
          <w:p w14:paraId="126B3F60"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26" w:type="dxa"/>
            <w:tcBorders>
              <w:top w:val="single" w:sz="12" w:space="0" w:color="auto"/>
              <w:bottom w:val="single" w:sz="12" w:space="0" w:color="auto"/>
            </w:tcBorders>
            <w:vAlign w:val="center"/>
          </w:tcPr>
          <w:p w14:paraId="376B0F02"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01" w:type="dxa"/>
            <w:tcBorders>
              <w:top w:val="single" w:sz="12" w:space="0" w:color="auto"/>
              <w:bottom w:val="single" w:sz="12" w:space="0" w:color="auto"/>
            </w:tcBorders>
            <w:vAlign w:val="center"/>
          </w:tcPr>
          <w:p w14:paraId="212B7DFF"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02" w:type="dxa"/>
            <w:tcBorders>
              <w:top w:val="single" w:sz="12" w:space="0" w:color="auto"/>
              <w:bottom w:val="single" w:sz="12" w:space="0" w:color="auto"/>
            </w:tcBorders>
            <w:vAlign w:val="center"/>
          </w:tcPr>
          <w:p w14:paraId="1C8D50F1" w14:textId="77777777" w:rsidR="00F8598D" w:rsidRPr="00BC1940" w:rsidRDefault="00333C5B" w:rsidP="0086049B">
            <w:pPr>
              <w:jc w:val="center"/>
              <w:rPr>
                <w:rFonts w:asciiTheme="minorHAnsi" w:hAnsiTheme="minorHAnsi" w:cstheme="minorHAnsi"/>
                <w:b/>
                <w:sz w:val="22"/>
              </w:rPr>
            </w:pPr>
            <w:r>
              <w:rPr>
                <w:rFonts w:asciiTheme="minorHAnsi" w:hAnsiTheme="minorHAnsi" w:cstheme="minorHAnsi"/>
                <w:b/>
                <w:sz w:val="22"/>
              </w:rPr>
              <w:t>Rozsah</w:t>
            </w:r>
          </w:p>
        </w:tc>
        <w:tc>
          <w:tcPr>
            <w:tcW w:w="2509" w:type="dxa"/>
            <w:tcBorders>
              <w:top w:val="single" w:sz="12" w:space="0" w:color="auto"/>
              <w:bottom w:val="single" w:sz="12" w:space="0" w:color="auto"/>
              <w:right w:val="single" w:sz="12" w:space="0" w:color="auto"/>
            </w:tcBorders>
            <w:vAlign w:val="center"/>
          </w:tcPr>
          <w:p w14:paraId="7466F4F4"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poznámka</w:t>
            </w:r>
          </w:p>
        </w:tc>
      </w:tr>
      <w:tr w:rsidR="00D07ED9" w:rsidRPr="00BC1940" w14:paraId="1CA9838F" w14:textId="77777777" w:rsidTr="00F45F68">
        <w:trPr>
          <w:jc w:val="center"/>
        </w:trPr>
        <w:tc>
          <w:tcPr>
            <w:tcW w:w="1184" w:type="dxa"/>
            <w:tcBorders>
              <w:top w:val="single" w:sz="12" w:space="0" w:color="auto"/>
            </w:tcBorders>
          </w:tcPr>
          <w:p w14:paraId="4B206D49"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TV1A</w:t>
            </w:r>
          </w:p>
        </w:tc>
        <w:tc>
          <w:tcPr>
            <w:tcW w:w="1388" w:type="dxa"/>
            <w:tcBorders>
              <w:top w:val="single" w:sz="12" w:space="0" w:color="auto"/>
            </w:tcBorders>
          </w:tcPr>
          <w:p w14:paraId="360D6EAC"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tlakoměrný vrt</w:t>
            </w:r>
          </w:p>
        </w:tc>
        <w:tc>
          <w:tcPr>
            <w:tcW w:w="1189" w:type="dxa"/>
            <w:tcBorders>
              <w:top w:val="single" w:sz="12" w:space="0" w:color="auto"/>
            </w:tcBorders>
          </w:tcPr>
          <w:p w14:paraId="3C5B9E91"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Borders>
              <w:top w:val="single" w:sz="12" w:space="0" w:color="auto"/>
            </w:tcBorders>
          </w:tcPr>
          <w:p w14:paraId="21DEF19A"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tlak vody</w:t>
            </w:r>
          </w:p>
        </w:tc>
        <w:tc>
          <w:tcPr>
            <w:tcW w:w="1101" w:type="dxa"/>
            <w:tcBorders>
              <w:top w:val="single" w:sz="12" w:space="0" w:color="auto"/>
            </w:tcBorders>
          </w:tcPr>
          <w:p w14:paraId="00E75B05"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kPa nad</w:t>
            </w:r>
          </w:p>
          <w:p w14:paraId="469B7987"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zhlavím</w:t>
            </w:r>
          </w:p>
        </w:tc>
        <w:tc>
          <w:tcPr>
            <w:tcW w:w="1103" w:type="dxa"/>
            <w:tcBorders>
              <w:top w:val="single" w:sz="12" w:space="0" w:color="auto"/>
            </w:tcBorders>
            <w:vAlign w:val="center"/>
          </w:tcPr>
          <w:p w14:paraId="5591F80D" w14:textId="77777777" w:rsidR="00D07ED9" w:rsidRPr="00D07ED9" w:rsidRDefault="00D07ED9" w:rsidP="00F45F68">
            <w:pPr>
              <w:jc w:val="center"/>
              <w:rPr>
                <w:rFonts w:asciiTheme="minorHAnsi" w:hAnsiTheme="minorHAnsi" w:cs="Times New Roman"/>
                <w:sz w:val="22"/>
              </w:rPr>
            </w:pPr>
            <w:r w:rsidRPr="00D07ED9">
              <w:rPr>
                <w:rFonts w:asciiTheme="minorHAnsi" w:hAnsiTheme="minorHAnsi" w:cs="Times New Roman"/>
                <w:sz w:val="22"/>
              </w:rPr>
              <w:t>250</w:t>
            </w:r>
          </w:p>
        </w:tc>
        <w:tc>
          <w:tcPr>
            <w:tcW w:w="2512" w:type="dxa"/>
            <w:tcBorders>
              <w:top w:val="single" w:sz="12" w:space="0" w:color="auto"/>
            </w:tcBorders>
          </w:tcPr>
          <w:p w14:paraId="5BE5DF04" w14:textId="77777777" w:rsidR="00D07ED9" w:rsidRPr="00D07ED9" w:rsidRDefault="00D07ED9" w:rsidP="00D07ED9">
            <w:pPr>
              <w:tabs>
                <w:tab w:val="left" w:pos="210"/>
              </w:tabs>
              <w:rPr>
                <w:rFonts w:asciiTheme="minorHAnsi" w:hAnsiTheme="minorHAnsi" w:cs="Times New Roman"/>
                <w:sz w:val="22"/>
              </w:rPr>
            </w:pPr>
            <w:r w:rsidRPr="00D07ED9">
              <w:rPr>
                <w:rFonts w:asciiTheme="minorHAnsi" w:hAnsiTheme="minorHAnsi" w:cs="Times New Roman"/>
                <w:sz w:val="22"/>
              </w:rPr>
              <w:t>Nutné provedení nového zhlaví</w:t>
            </w:r>
          </w:p>
        </w:tc>
      </w:tr>
      <w:tr w:rsidR="00D07ED9" w:rsidRPr="00BC1940" w14:paraId="5EF14259" w14:textId="77777777" w:rsidTr="00F45F68">
        <w:trPr>
          <w:jc w:val="center"/>
        </w:trPr>
        <w:tc>
          <w:tcPr>
            <w:tcW w:w="1185" w:type="dxa"/>
          </w:tcPr>
          <w:p w14:paraId="2E28B607"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TN1A</w:t>
            </w:r>
          </w:p>
        </w:tc>
        <w:tc>
          <w:tcPr>
            <w:tcW w:w="1390" w:type="dxa"/>
          </w:tcPr>
          <w:p w14:paraId="6ADC0368"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91" w:type="dxa"/>
          </w:tcPr>
          <w:p w14:paraId="157B96F5"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5" w:type="dxa"/>
          </w:tcPr>
          <w:p w14:paraId="415AF751"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59CEAEBF"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6912CACC"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2" w:type="dxa"/>
            <w:vAlign w:val="center"/>
          </w:tcPr>
          <w:p w14:paraId="10FAE627" w14:textId="77777777" w:rsidR="00D07ED9" w:rsidRPr="00D07ED9" w:rsidRDefault="00D07ED9" w:rsidP="00F45F68">
            <w:pPr>
              <w:jc w:val="center"/>
              <w:rPr>
                <w:rFonts w:asciiTheme="minorHAnsi" w:hAnsiTheme="minorHAnsi" w:cs="Times New Roman"/>
                <w:sz w:val="22"/>
              </w:rPr>
            </w:pPr>
            <w:r>
              <w:rPr>
                <w:rFonts w:asciiTheme="minorHAnsi" w:hAnsiTheme="minorHAnsi" w:cs="Times New Roman"/>
                <w:sz w:val="22"/>
              </w:rPr>
              <w:t>15</w:t>
            </w:r>
            <w:r w:rsidRPr="00D07ED9">
              <w:rPr>
                <w:rFonts w:asciiTheme="minorHAnsi" w:hAnsiTheme="minorHAnsi" w:cs="Times New Roman"/>
                <w:sz w:val="22"/>
              </w:rPr>
              <w:t>0</w:t>
            </w:r>
          </w:p>
        </w:tc>
        <w:tc>
          <w:tcPr>
            <w:tcW w:w="2509" w:type="dxa"/>
          </w:tcPr>
          <w:p w14:paraId="045C2B2E"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Nutné provedení nového zhlaví</w:t>
            </w:r>
          </w:p>
        </w:tc>
      </w:tr>
      <w:tr w:rsidR="00D07ED9" w:rsidRPr="00BC1940" w14:paraId="14ABA9D3" w14:textId="77777777" w:rsidTr="00F45F68">
        <w:trPr>
          <w:jc w:val="center"/>
        </w:trPr>
        <w:tc>
          <w:tcPr>
            <w:tcW w:w="1184" w:type="dxa"/>
          </w:tcPr>
          <w:p w14:paraId="688B4AD6"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TV2A</w:t>
            </w:r>
          </w:p>
        </w:tc>
        <w:tc>
          <w:tcPr>
            <w:tcW w:w="1388" w:type="dxa"/>
          </w:tcPr>
          <w:p w14:paraId="42C2F345"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89" w:type="dxa"/>
          </w:tcPr>
          <w:p w14:paraId="4BFB7DC0"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0A1406DF"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3D583D81"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7D3C42F2"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3" w:type="dxa"/>
            <w:vAlign w:val="center"/>
          </w:tcPr>
          <w:p w14:paraId="0BE129E4"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250</w:t>
            </w:r>
          </w:p>
        </w:tc>
        <w:tc>
          <w:tcPr>
            <w:tcW w:w="2512" w:type="dxa"/>
          </w:tcPr>
          <w:p w14:paraId="5810B990"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Nutné provedení nového zhlaví</w:t>
            </w:r>
          </w:p>
        </w:tc>
      </w:tr>
      <w:tr w:rsidR="00D07ED9" w:rsidRPr="00BC1940" w14:paraId="3BE20588" w14:textId="77777777" w:rsidTr="00F45F68">
        <w:trPr>
          <w:jc w:val="center"/>
        </w:trPr>
        <w:tc>
          <w:tcPr>
            <w:tcW w:w="1184" w:type="dxa"/>
          </w:tcPr>
          <w:p w14:paraId="189EB555"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TN2A</w:t>
            </w:r>
          </w:p>
        </w:tc>
        <w:tc>
          <w:tcPr>
            <w:tcW w:w="1388" w:type="dxa"/>
          </w:tcPr>
          <w:p w14:paraId="1B9F41C4"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89" w:type="dxa"/>
          </w:tcPr>
          <w:p w14:paraId="47AAC568"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7D641260"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0321E6CA"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469F74E0"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3" w:type="dxa"/>
            <w:vAlign w:val="center"/>
          </w:tcPr>
          <w:p w14:paraId="6E5396A2"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400</w:t>
            </w:r>
          </w:p>
        </w:tc>
        <w:tc>
          <w:tcPr>
            <w:tcW w:w="2512" w:type="dxa"/>
          </w:tcPr>
          <w:p w14:paraId="17C6ACDB"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Nutné provedení nového zhlaví</w:t>
            </w:r>
          </w:p>
        </w:tc>
      </w:tr>
      <w:tr w:rsidR="00D07ED9" w:rsidRPr="00BC1940" w14:paraId="55F741D9" w14:textId="77777777" w:rsidTr="00F45F68">
        <w:trPr>
          <w:jc w:val="center"/>
        </w:trPr>
        <w:tc>
          <w:tcPr>
            <w:tcW w:w="1184" w:type="dxa"/>
          </w:tcPr>
          <w:p w14:paraId="68FB002E"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TV3A</w:t>
            </w:r>
          </w:p>
        </w:tc>
        <w:tc>
          <w:tcPr>
            <w:tcW w:w="1388" w:type="dxa"/>
          </w:tcPr>
          <w:p w14:paraId="0042D362"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89" w:type="dxa"/>
          </w:tcPr>
          <w:p w14:paraId="1EB414F2"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7D94402F"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3B6F431C"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366E62B6"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3" w:type="dxa"/>
            <w:vAlign w:val="center"/>
          </w:tcPr>
          <w:p w14:paraId="43CDBC47"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150</w:t>
            </w:r>
          </w:p>
        </w:tc>
        <w:tc>
          <w:tcPr>
            <w:tcW w:w="2512" w:type="dxa"/>
          </w:tcPr>
          <w:p w14:paraId="46BCD9AB"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Nutné provedení nového zhlaví</w:t>
            </w:r>
          </w:p>
        </w:tc>
      </w:tr>
      <w:tr w:rsidR="00D07ED9" w:rsidRPr="00BC1940" w14:paraId="5E960B77" w14:textId="77777777" w:rsidTr="00F45F68">
        <w:trPr>
          <w:jc w:val="center"/>
        </w:trPr>
        <w:tc>
          <w:tcPr>
            <w:tcW w:w="1184" w:type="dxa"/>
          </w:tcPr>
          <w:p w14:paraId="09A5FBAD"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TN3A</w:t>
            </w:r>
          </w:p>
        </w:tc>
        <w:tc>
          <w:tcPr>
            <w:tcW w:w="1388" w:type="dxa"/>
          </w:tcPr>
          <w:p w14:paraId="3FB4C728"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89" w:type="dxa"/>
          </w:tcPr>
          <w:p w14:paraId="154922EC"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31CD85F6"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3498FA1F"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6BC0433D"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3" w:type="dxa"/>
            <w:vAlign w:val="center"/>
          </w:tcPr>
          <w:p w14:paraId="49E05C0B"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150</w:t>
            </w:r>
          </w:p>
        </w:tc>
        <w:tc>
          <w:tcPr>
            <w:tcW w:w="2512" w:type="dxa"/>
          </w:tcPr>
          <w:p w14:paraId="3F37E697"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Nutné provedení nového zhlaví</w:t>
            </w:r>
          </w:p>
        </w:tc>
      </w:tr>
      <w:tr w:rsidR="00D07ED9" w:rsidRPr="00BC1940" w14:paraId="2877B10D" w14:textId="77777777" w:rsidTr="00F45F68">
        <w:trPr>
          <w:jc w:val="center"/>
        </w:trPr>
        <w:tc>
          <w:tcPr>
            <w:tcW w:w="1184" w:type="dxa"/>
          </w:tcPr>
          <w:p w14:paraId="3D42C18D"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TV4A</w:t>
            </w:r>
          </w:p>
        </w:tc>
        <w:tc>
          <w:tcPr>
            <w:tcW w:w="1388" w:type="dxa"/>
          </w:tcPr>
          <w:p w14:paraId="45081896"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89" w:type="dxa"/>
          </w:tcPr>
          <w:p w14:paraId="62A40E94"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4AD026AC"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2E686555"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76044757"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3" w:type="dxa"/>
            <w:vAlign w:val="center"/>
          </w:tcPr>
          <w:p w14:paraId="1D31D02A"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150</w:t>
            </w:r>
          </w:p>
        </w:tc>
        <w:tc>
          <w:tcPr>
            <w:tcW w:w="2512" w:type="dxa"/>
          </w:tcPr>
          <w:p w14:paraId="1B0BA2F7"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Nutné provedení nového zhlaví</w:t>
            </w:r>
          </w:p>
        </w:tc>
      </w:tr>
      <w:tr w:rsidR="00D07ED9" w:rsidRPr="00BC1940" w14:paraId="5A37E3B2" w14:textId="77777777" w:rsidTr="00F45F68">
        <w:trPr>
          <w:jc w:val="center"/>
        </w:trPr>
        <w:tc>
          <w:tcPr>
            <w:tcW w:w="1184" w:type="dxa"/>
          </w:tcPr>
          <w:p w14:paraId="12D018F7"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TN4A</w:t>
            </w:r>
          </w:p>
        </w:tc>
        <w:tc>
          <w:tcPr>
            <w:tcW w:w="1388" w:type="dxa"/>
          </w:tcPr>
          <w:p w14:paraId="545A7C05"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89" w:type="dxa"/>
          </w:tcPr>
          <w:p w14:paraId="2E549FD0"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7F83B9C9"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7B7B624E"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47774824"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3" w:type="dxa"/>
            <w:vAlign w:val="center"/>
          </w:tcPr>
          <w:p w14:paraId="46176605"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250</w:t>
            </w:r>
          </w:p>
        </w:tc>
        <w:tc>
          <w:tcPr>
            <w:tcW w:w="2512" w:type="dxa"/>
          </w:tcPr>
          <w:p w14:paraId="0AB19899" w14:textId="77777777" w:rsidR="00D07ED9" w:rsidRDefault="00D07ED9">
            <w:r w:rsidRPr="002E1A30">
              <w:rPr>
                <w:rFonts w:asciiTheme="minorHAnsi" w:hAnsiTheme="minorHAnsi" w:cs="Times New Roman"/>
                <w:sz w:val="22"/>
              </w:rPr>
              <w:t>Nutné provedení nového zhlaví</w:t>
            </w:r>
          </w:p>
        </w:tc>
      </w:tr>
      <w:tr w:rsidR="00D07ED9" w:rsidRPr="00BC1940" w14:paraId="3E14A482" w14:textId="77777777" w:rsidTr="00F45F68">
        <w:trPr>
          <w:jc w:val="center"/>
        </w:trPr>
        <w:tc>
          <w:tcPr>
            <w:tcW w:w="1184" w:type="dxa"/>
          </w:tcPr>
          <w:p w14:paraId="2D2713C2"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TN5A</w:t>
            </w:r>
          </w:p>
        </w:tc>
        <w:tc>
          <w:tcPr>
            <w:tcW w:w="1390" w:type="dxa"/>
          </w:tcPr>
          <w:p w14:paraId="4F2DC920"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91" w:type="dxa"/>
          </w:tcPr>
          <w:p w14:paraId="2A89ADB0"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7ED90356"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6662089B"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59F100A4"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2" w:type="dxa"/>
            <w:vAlign w:val="center"/>
          </w:tcPr>
          <w:p w14:paraId="0DB287B8"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100</w:t>
            </w:r>
          </w:p>
        </w:tc>
        <w:tc>
          <w:tcPr>
            <w:tcW w:w="2509" w:type="dxa"/>
          </w:tcPr>
          <w:p w14:paraId="150D6627" w14:textId="77777777" w:rsidR="00D07ED9" w:rsidRDefault="00D07ED9">
            <w:r w:rsidRPr="002E1A30">
              <w:rPr>
                <w:rFonts w:asciiTheme="minorHAnsi" w:hAnsiTheme="minorHAnsi" w:cs="Times New Roman"/>
                <w:sz w:val="22"/>
              </w:rPr>
              <w:t>Nutné provedení nového zhlaví</w:t>
            </w:r>
          </w:p>
        </w:tc>
      </w:tr>
      <w:tr w:rsidR="00D07ED9" w:rsidRPr="00BC1940" w14:paraId="1BC0030D" w14:textId="77777777" w:rsidTr="00F45F68">
        <w:trPr>
          <w:jc w:val="center"/>
        </w:trPr>
        <w:tc>
          <w:tcPr>
            <w:tcW w:w="1184" w:type="dxa"/>
          </w:tcPr>
          <w:p w14:paraId="38F7EDDD" w14:textId="77777777" w:rsidR="00D07ED9" w:rsidRPr="00D07ED9" w:rsidRDefault="00D07ED9" w:rsidP="00D07ED9">
            <w:pPr>
              <w:rPr>
                <w:rFonts w:asciiTheme="minorHAnsi" w:hAnsiTheme="minorHAnsi" w:cs="Times New Roman"/>
                <w:sz w:val="22"/>
              </w:rPr>
            </w:pPr>
            <w:r w:rsidRPr="00D07ED9">
              <w:rPr>
                <w:rFonts w:asciiTheme="minorHAnsi" w:hAnsiTheme="minorHAnsi" w:cs="Times New Roman"/>
                <w:sz w:val="22"/>
              </w:rPr>
              <w:t>TN6A</w:t>
            </w:r>
          </w:p>
        </w:tc>
        <w:tc>
          <w:tcPr>
            <w:tcW w:w="1390" w:type="dxa"/>
          </w:tcPr>
          <w:p w14:paraId="1A6CFA93"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tlakoměrný vrt</w:t>
            </w:r>
          </w:p>
        </w:tc>
        <w:tc>
          <w:tcPr>
            <w:tcW w:w="1191" w:type="dxa"/>
          </w:tcPr>
          <w:p w14:paraId="61D59139"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chodba spodních výpustí</w:t>
            </w:r>
          </w:p>
        </w:tc>
        <w:tc>
          <w:tcPr>
            <w:tcW w:w="1126" w:type="dxa"/>
          </w:tcPr>
          <w:p w14:paraId="59311DE8"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4C554431"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kPa nad</w:t>
            </w:r>
          </w:p>
          <w:p w14:paraId="7E25EFC0" w14:textId="77777777" w:rsidR="00D07ED9" w:rsidRPr="00D07ED9" w:rsidRDefault="00D07ED9" w:rsidP="00E8177E">
            <w:pPr>
              <w:rPr>
                <w:rFonts w:asciiTheme="minorHAnsi" w:hAnsiTheme="minorHAnsi" w:cs="Times New Roman"/>
                <w:sz w:val="22"/>
              </w:rPr>
            </w:pPr>
            <w:r w:rsidRPr="00D07ED9">
              <w:rPr>
                <w:rFonts w:asciiTheme="minorHAnsi" w:hAnsiTheme="minorHAnsi" w:cs="Times New Roman"/>
                <w:sz w:val="22"/>
              </w:rPr>
              <w:t>zhlavím</w:t>
            </w:r>
          </w:p>
        </w:tc>
        <w:tc>
          <w:tcPr>
            <w:tcW w:w="1102" w:type="dxa"/>
            <w:vAlign w:val="center"/>
          </w:tcPr>
          <w:p w14:paraId="106BA4CB" w14:textId="77777777" w:rsidR="00D07ED9" w:rsidRPr="00D07ED9" w:rsidRDefault="00F45F68" w:rsidP="00F45F68">
            <w:pPr>
              <w:jc w:val="center"/>
              <w:rPr>
                <w:rFonts w:asciiTheme="minorHAnsi" w:hAnsiTheme="minorHAnsi" w:cs="Times New Roman"/>
                <w:sz w:val="22"/>
              </w:rPr>
            </w:pPr>
            <w:r>
              <w:rPr>
                <w:rFonts w:asciiTheme="minorHAnsi" w:hAnsiTheme="minorHAnsi" w:cs="Times New Roman"/>
                <w:sz w:val="22"/>
              </w:rPr>
              <w:t>50</w:t>
            </w:r>
          </w:p>
        </w:tc>
        <w:tc>
          <w:tcPr>
            <w:tcW w:w="2509" w:type="dxa"/>
          </w:tcPr>
          <w:p w14:paraId="0C9DC5F5" w14:textId="77777777" w:rsidR="00D07ED9" w:rsidRDefault="00D07ED9">
            <w:r w:rsidRPr="002E1A30">
              <w:rPr>
                <w:rFonts w:asciiTheme="minorHAnsi" w:hAnsiTheme="minorHAnsi" w:cs="Times New Roman"/>
                <w:sz w:val="22"/>
              </w:rPr>
              <w:t>Nutné provedení nového zhlaví</w:t>
            </w:r>
          </w:p>
        </w:tc>
      </w:tr>
    </w:tbl>
    <w:p w14:paraId="3041C24B" w14:textId="77777777" w:rsidR="00F8598D" w:rsidRDefault="00F8598D" w:rsidP="00F8598D"/>
    <w:p w14:paraId="65C79667" w14:textId="77777777" w:rsidR="00A51DC8" w:rsidRDefault="00A51DC8" w:rsidP="00A51DC8">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snímač tlaku</w:t>
      </w:r>
    </w:p>
    <w:p w14:paraId="34E1E17C"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Pr</w:t>
      </w:r>
      <w:r w:rsidRPr="00A51DC8">
        <w:rPr>
          <w:rFonts w:asciiTheme="minorHAnsi" w:hAnsiTheme="minorHAnsi" w:cstheme="minorHAnsi" w:hint="eastAsia"/>
        </w:rPr>
        <w:t>ů</w:t>
      </w:r>
      <w:r w:rsidRPr="00A51DC8">
        <w:rPr>
          <w:rFonts w:asciiTheme="minorHAnsi" w:hAnsiTheme="minorHAnsi" w:cstheme="minorHAnsi"/>
        </w:rPr>
        <w:t>myslový elektronický sníma</w:t>
      </w:r>
      <w:r w:rsidRPr="00A51DC8">
        <w:rPr>
          <w:rFonts w:asciiTheme="minorHAnsi" w:hAnsiTheme="minorHAnsi" w:cstheme="minorHAnsi" w:hint="eastAsia"/>
        </w:rPr>
        <w:t>č</w:t>
      </w:r>
      <w:r w:rsidRPr="00A51DC8">
        <w:rPr>
          <w:rFonts w:asciiTheme="minorHAnsi" w:hAnsiTheme="minorHAnsi" w:cstheme="minorHAnsi"/>
        </w:rPr>
        <w:t xml:space="preserve"> tlaku s nerezovým senzorem pro univerzální použití</w:t>
      </w:r>
    </w:p>
    <w:p w14:paraId="58941362"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M</w:t>
      </w:r>
      <w:r w:rsidRPr="00A51DC8">
        <w:rPr>
          <w:rFonts w:asciiTheme="minorHAnsi" w:hAnsiTheme="minorHAnsi" w:cstheme="minorHAnsi" w:hint="eastAsia"/>
        </w:rPr>
        <w:t>ěř</w:t>
      </w:r>
      <w:r w:rsidRPr="00A51DC8">
        <w:rPr>
          <w:rFonts w:asciiTheme="minorHAnsi" w:hAnsiTheme="minorHAnsi" w:cstheme="minorHAnsi"/>
        </w:rPr>
        <w:t>ící rozsah sníma</w:t>
      </w:r>
      <w:r w:rsidRPr="00A51DC8">
        <w:rPr>
          <w:rFonts w:asciiTheme="minorHAnsi" w:hAnsiTheme="minorHAnsi" w:cstheme="minorHAnsi" w:hint="eastAsia"/>
        </w:rPr>
        <w:t>č</w:t>
      </w:r>
      <w:r w:rsidRPr="00A51DC8">
        <w:rPr>
          <w:rFonts w:asciiTheme="minorHAnsi" w:hAnsiTheme="minorHAnsi" w:cstheme="minorHAnsi"/>
        </w:rPr>
        <w:t>e: 0 – 600 kPa</w:t>
      </w:r>
    </w:p>
    <w:p w14:paraId="43B87F6D"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Napájení: 8 – 32 V DC</w:t>
      </w:r>
    </w:p>
    <w:p w14:paraId="17FD56DC" w14:textId="77777777" w:rsidR="00A51DC8" w:rsidRPr="00A51DC8" w:rsidRDefault="008A2FCF" w:rsidP="00A51DC8">
      <w:pPr>
        <w:pStyle w:val="Odstavecseseznamem"/>
        <w:numPr>
          <w:ilvl w:val="0"/>
          <w:numId w:val="34"/>
        </w:numPr>
        <w:autoSpaceDE w:val="0"/>
        <w:autoSpaceDN w:val="0"/>
        <w:adjustRightInd w:val="0"/>
        <w:ind w:left="1134"/>
        <w:rPr>
          <w:rFonts w:asciiTheme="minorHAnsi" w:hAnsiTheme="minorHAnsi" w:cstheme="minorHAnsi"/>
        </w:rPr>
      </w:pPr>
      <w:r>
        <w:rPr>
          <w:rFonts w:asciiTheme="minorHAnsi" w:hAnsiTheme="minorHAnsi" w:cstheme="minorHAnsi"/>
        </w:rPr>
        <w:t>Komunikační rozhraní RS485</w:t>
      </w:r>
    </w:p>
    <w:p w14:paraId="6CF9FCBA"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lastRenderedPageBreak/>
        <w:t>P</w:t>
      </w:r>
      <w:r w:rsidRPr="00A51DC8">
        <w:rPr>
          <w:rFonts w:asciiTheme="minorHAnsi" w:hAnsiTheme="minorHAnsi" w:cstheme="minorHAnsi" w:hint="eastAsia"/>
        </w:rPr>
        <w:t>ř</w:t>
      </w:r>
      <w:r w:rsidRPr="00A51DC8">
        <w:rPr>
          <w:rFonts w:asciiTheme="minorHAnsi" w:hAnsiTheme="minorHAnsi" w:cstheme="minorHAnsi"/>
        </w:rPr>
        <w:t>esnost: &lt; ±0.25% FSO</w:t>
      </w:r>
    </w:p>
    <w:p w14:paraId="4D615E5C"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M</w:t>
      </w:r>
      <w:r w:rsidRPr="00A51DC8">
        <w:rPr>
          <w:rFonts w:asciiTheme="minorHAnsi" w:hAnsiTheme="minorHAnsi" w:cstheme="minorHAnsi" w:hint="eastAsia"/>
        </w:rPr>
        <w:t>ěř</w:t>
      </w:r>
      <w:r w:rsidRPr="00A51DC8">
        <w:rPr>
          <w:rFonts w:asciiTheme="minorHAnsi" w:hAnsiTheme="minorHAnsi" w:cstheme="minorHAnsi"/>
        </w:rPr>
        <w:t>ený tlak: relativní</w:t>
      </w:r>
    </w:p>
    <w:p w14:paraId="2B6DD3C1"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Nízká chyba vlivem teploty &lt; ±0.75% FSO (pro nulu a rozp</w:t>
      </w:r>
      <w:r w:rsidRPr="00A51DC8">
        <w:rPr>
          <w:rFonts w:asciiTheme="minorHAnsi" w:hAnsiTheme="minorHAnsi" w:cstheme="minorHAnsi" w:hint="eastAsia"/>
        </w:rPr>
        <w:t>ě</w:t>
      </w:r>
      <w:r w:rsidRPr="00A51DC8">
        <w:rPr>
          <w:rFonts w:asciiTheme="minorHAnsi" w:hAnsiTheme="minorHAnsi" w:cstheme="minorHAnsi"/>
        </w:rPr>
        <w:t>tí)</w:t>
      </w:r>
    </w:p>
    <w:p w14:paraId="2F614EE8"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Dlouhodobá stabilita &lt; ±0.1 % FSO/rok</w:t>
      </w:r>
    </w:p>
    <w:p w14:paraId="431CF22C"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Dovolená teplota: -40 až 80 °C</w:t>
      </w:r>
    </w:p>
    <w:p w14:paraId="48835E4C"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Krytí: IP67, zvýšené krytí pro konektor</w:t>
      </w:r>
    </w:p>
    <w:p w14:paraId="72C55B0E"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w:t>
      </w:r>
      <w:r w:rsidRPr="00A51DC8">
        <w:rPr>
          <w:rFonts w:asciiTheme="minorHAnsi" w:hAnsiTheme="minorHAnsi" w:cstheme="minorHAnsi" w:hint="eastAsia"/>
        </w:rPr>
        <w:t>ř</w:t>
      </w:r>
      <w:r w:rsidRPr="00A51DC8">
        <w:rPr>
          <w:rFonts w:asciiTheme="minorHAnsi" w:hAnsiTheme="minorHAnsi" w:cstheme="minorHAnsi"/>
        </w:rPr>
        <w:t>ipojení: G 1/2</w:t>
      </w:r>
    </w:p>
    <w:p w14:paraId="184312F0" w14:textId="77777777" w:rsidR="0031409E" w:rsidRPr="008A2FCF" w:rsidRDefault="00A51DC8" w:rsidP="008A2FCF">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Velmi nízká teplotní závislost, dlouhodobá stabilita &lt; ±0.1% FSO/rok</w:t>
      </w:r>
    </w:p>
    <w:p w14:paraId="603A3590" w14:textId="77777777" w:rsidR="00AF63B5" w:rsidRDefault="00AF63B5" w:rsidP="008A2FCF">
      <w:pPr>
        <w:spacing w:before="240"/>
        <w:jc w:val="both"/>
        <w:rPr>
          <w:rFonts w:asciiTheme="minorHAnsi" w:hAnsiTheme="minorHAnsi"/>
        </w:rPr>
      </w:pPr>
      <w:r>
        <w:rPr>
          <w:rFonts w:asciiTheme="minorHAnsi" w:hAnsiTheme="minorHAnsi"/>
        </w:rPr>
        <w:t xml:space="preserve">       U </w:t>
      </w:r>
      <w:r w:rsidRPr="00AF63B5">
        <w:rPr>
          <w:rFonts w:asciiTheme="minorHAnsi" w:hAnsiTheme="minorHAnsi"/>
        </w:rPr>
        <w:t>tlakoměrných vrtů bude přes připravené šroubení připojen tlakový snímač s</w:t>
      </w:r>
      <w:r w:rsidR="008A2FCF">
        <w:rPr>
          <w:rFonts w:asciiTheme="minorHAnsi" w:hAnsiTheme="minorHAnsi"/>
        </w:rPr>
        <w:t> </w:t>
      </w:r>
      <w:r w:rsidRPr="00AF63B5">
        <w:rPr>
          <w:rFonts w:asciiTheme="minorHAnsi" w:hAnsiTheme="minorHAnsi"/>
        </w:rPr>
        <w:t>nerezovým</w:t>
      </w:r>
      <w:r w:rsidR="008A2FCF">
        <w:rPr>
          <w:rFonts w:asciiTheme="minorHAnsi" w:hAnsiTheme="minorHAnsi"/>
        </w:rPr>
        <w:t xml:space="preserve"> </w:t>
      </w:r>
      <w:r w:rsidRPr="00AF63B5">
        <w:rPr>
          <w:rFonts w:asciiTheme="minorHAnsi" w:hAnsiTheme="minorHAnsi"/>
        </w:rPr>
        <w:t>senzorem. Kabely od jednotlivých snímačů u vrtů budou</w:t>
      </w:r>
      <w:r w:rsidR="00255197">
        <w:rPr>
          <w:rFonts w:asciiTheme="minorHAnsi" w:hAnsiTheme="minorHAnsi"/>
        </w:rPr>
        <w:t xml:space="preserve"> </w:t>
      </w:r>
      <w:r w:rsidRPr="00AF63B5">
        <w:rPr>
          <w:rFonts w:asciiTheme="minorHAnsi" w:hAnsiTheme="minorHAnsi"/>
        </w:rPr>
        <w:t>přesvor</w:t>
      </w:r>
      <w:r>
        <w:rPr>
          <w:rFonts w:asciiTheme="minorHAnsi" w:hAnsiTheme="minorHAnsi"/>
        </w:rPr>
        <w:t>kovány ve dvojici svorkovacích krabic</w:t>
      </w:r>
      <w:r w:rsidRPr="00AF63B5">
        <w:rPr>
          <w:rFonts w:asciiTheme="minorHAnsi" w:hAnsiTheme="minorHAnsi"/>
        </w:rPr>
        <w:t xml:space="preserve"> na vícežilový kabel vedoucí do </w:t>
      </w:r>
      <w:r>
        <w:rPr>
          <w:rFonts w:asciiTheme="minorHAnsi" w:hAnsiTheme="minorHAnsi"/>
        </w:rPr>
        <w:t>rozvaděče a koncentrátoru dat</w:t>
      </w:r>
      <w:r w:rsidRPr="00AF63B5">
        <w:rPr>
          <w:rFonts w:asciiTheme="minorHAnsi" w:hAnsiTheme="minorHAnsi"/>
        </w:rPr>
        <w:t>.</w:t>
      </w:r>
      <w:r>
        <w:rPr>
          <w:rFonts w:asciiTheme="minorHAnsi" w:hAnsiTheme="minorHAnsi"/>
        </w:rPr>
        <w:t xml:space="preserve"> </w:t>
      </w:r>
      <w:r w:rsidRPr="00AF63B5">
        <w:rPr>
          <w:rFonts w:asciiTheme="minorHAnsi" w:hAnsiTheme="minorHAnsi"/>
        </w:rPr>
        <w:t xml:space="preserve">Svorkovací </w:t>
      </w:r>
      <w:r>
        <w:rPr>
          <w:rFonts w:asciiTheme="minorHAnsi" w:hAnsiTheme="minorHAnsi"/>
        </w:rPr>
        <w:t>krabice</w:t>
      </w:r>
      <w:r w:rsidRPr="00AF63B5">
        <w:rPr>
          <w:rFonts w:asciiTheme="minorHAnsi" w:hAnsiTheme="minorHAnsi"/>
        </w:rPr>
        <w:t xml:space="preserve"> budou upevněny na stěnu chodby</w:t>
      </w:r>
      <w:r w:rsidR="006712C5">
        <w:rPr>
          <w:rFonts w:asciiTheme="minorHAnsi" w:hAnsiTheme="minorHAnsi"/>
        </w:rPr>
        <w:t xml:space="preserve"> a budou odsazeny od stěny z důvodu kondenzace vody</w:t>
      </w:r>
      <w:r w:rsidRPr="00AF63B5">
        <w:rPr>
          <w:rFonts w:asciiTheme="minorHAnsi" w:hAnsiTheme="minorHAnsi"/>
        </w:rPr>
        <w:t>.</w:t>
      </w:r>
    </w:p>
    <w:p w14:paraId="3425ADE1" w14:textId="77777777" w:rsidR="00CF7D84" w:rsidRDefault="0031409E" w:rsidP="00EE610D">
      <w:pPr>
        <w:pStyle w:val="N2"/>
      </w:pPr>
      <w:bookmarkStart w:id="127" w:name="_Toc501523879"/>
      <w:bookmarkEnd w:id="126"/>
      <w:r>
        <w:t xml:space="preserve">KONCENTRÁTOR </w:t>
      </w:r>
      <w:r w:rsidR="00CF7D84">
        <w:t>DAT</w:t>
      </w:r>
      <w:bookmarkEnd w:id="127"/>
    </w:p>
    <w:p w14:paraId="248C5F0A" w14:textId="77777777" w:rsidR="00CF7D84" w:rsidRDefault="00A80469" w:rsidP="00886E54">
      <w:pPr>
        <w:jc w:val="both"/>
        <w:rPr>
          <w:rFonts w:asciiTheme="minorHAnsi" w:hAnsiTheme="minorHAnsi" w:cs="Times New Roman"/>
        </w:rPr>
      </w:pPr>
      <w:r>
        <w:rPr>
          <w:rFonts w:asciiTheme="minorHAnsi" w:hAnsiTheme="minorHAnsi"/>
        </w:rPr>
        <w:t xml:space="preserve">              Signály</w:t>
      </w:r>
      <w:r w:rsidR="00AF63B5">
        <w:rPr>
          <w:rFonts w:asciiTheme="minorHAnsi" w:hAnsiTheme="minorHAnsi"/>
        </w:rPr>
        <w:t xml:space="preserve"> z jednotlivých snímačů</w:t>
      </w:r>
      <w:r>
        <w:rPr>
          <w:rFonts w:asciiTheme="minorHAnsi" w:hAnsiTheme="minorHAnsi"/>
        </w:rPr>
        <w:t xml:space="preserve"> nacházejících </w:t>
      </w:r>
      <w:r w:rsidR="00AF63B5">
        <w:rPr>
          <w:rFonts w:asciiTheme="minorHAnsi" w:hAnsiTheme="minorHAnsi"/>
        </w:rPr>
        <w:t xml:space="preserve">v </w:t>
      </w:r>
      <w:r>
        <w:rPr>
          <w:rFonts w:asciiTheme="minorHAnsi" w:hAnsiTheme="minorHAnsi"/>
        </w:rPr>
        <w:t xml:space="preserve">chodbě </w:t>
      </w:r>
      <w:r w:rsidR="00AF63B5">
        <w:rPr>
          <w:rFonts w:asciiTheme="minorHAnsi" w:hAnsiTheme="minorHAnsi"/>
        </w:rPr>
        <w:t xml:space="preserve">spodních výpustí, na vzdušném líci, koruně hráze a měření ve věži </w:t>
      </w:r>
      <w:r>
        <w:rPr>
          <w:rFonts w:asciiTheme="minorHAnsi" w:hAnsiTheme="minorHAnsi"/>
        </w:rPr>
        <w:t>budou připojeny k</w:t>
      </w:r>
      <w:r w:rsidR="00B2292C">
        <w:rPr>
          <w:rFonts w:asciiTheme="minorHAnsi" w:hAnsiTheme="minorHAnsi"/>
        </w:rPr>
        <w:t xml:space="preserve">e </w:t>
      </w:r>
      <w:r>
        <w:rPr>
          <w:rFonts w:asciiTheme="minorHAnsi" w:hAnsiTheme="minorHAnsi"/>
        </w:rPr>
        <w:t>koncentrátoru dat</w:t>
      </w:r>
      <w:r w:rsidR="00B2292C">
        <w:rPr>
          <w:rFonts w:asciiTheme="minorHAnsi" w:hAnsiTheme="minorHAnsi"/>
        </w:rPr>
        <w:t xml:space="preserve">. </w:t>
      </w:r>
      <w:r w:rsidR="00CF7D84" w:rsidRPr="00CF7D84">
        <w:rPr>
          <w:rFonts w:asciiTheme="minorHAnsi" w:hAnsiTheme="minorHAnsi" w:cs="Times New Roman"/>
        </w:rPr>
        <w:t xml:space="preserve">Koncentrátor dat (KC) bude umístěn </w:t>
      </w:r>
      <w:r w:rsidR="00AF63B5">
        <w:rPr>
          <w:rFonts w:asciiTheme="minorHAnsi" w:hAnsiTheme="minorHAnsi" w:cs="Times New Roman"/>
        </w:rPr>
        <w:t>ve stávající místnosti rozvaděčů, ve strojovně spodních výpustí</w:t>
      </w:r>
      <w:r w:rsidR="00CF7D84" w:rsidRPr="00CF7D84">
        <w:rPr>
          <w:rFonts w:asciiTheme="minorHAnsi" w:hAnsiTheme="minorHAnsi" w:cs="Times New Roman"/>
        </w:rPr>
        <w:t>.</w:t>
      </w:r>
      <w:r w:rsidR="00CF7D84" w:rsidRPr="00CF7D84">
        <w:t xml:space="preserve"> </w:t>
      </w:r>
      <w:r w:rsidR="00CF7D84" w:rsidRPr="00CF7D84">
        <w:rPr>
          <w:rFonts w:asciiTheme="minorHAnsi" w:hAnsiTheme="minorHAnsi" w:cs="Times New Roman"/>
        </w:rPr>
        <w:t>Napájení koncentrátoru dat bude řešeno ze stávajícího rozvodu NN.</w:t>
      </w:r>
      <w:r w:rsidR="00AF63B5">
        <w:rPr>
          <w:rFonts w:asciiTheme="minorHAnsi" w:hAnsiTheme="minorHAnsi" w:cs="Times New Roman"/>
        </w:rPr>
        <w:t xml:space="preserve"> Ve skříni bude </w:t>
      </w:r>
      <w:r w:rsidR="00AF63B5" w:rsidRPr="00AF63B5">
        <w:rPr>
          <w:rFonts w:asciiTheme="minorHAnsi" w:hAnsiTheme="minorHAnsi" w:cs="Times New Roman"/>
        </w:rPr>
        <w:t>prostorová rezerva pro případné doplnění dalších vstupních/výstupních modulů automatu uzlu.</w:t>
      </w:r>
    </w:p>
    <w:p w14:paraId="3826D55B"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 xml:space="preserve">Koncentrátor dat bude vybaven napájecím zdrojem a záložním akumulátorem (s trvale zapojeným dobíječem akumulátoru) pro zajištění neomezeného provozu v případě výpadku napájení po dobu minimálně 50h. Bude vybaven přepěťovými ochranami. </w:t>
      </w:r>
    </w:p>
    <w:p w14:paraId="44D3CBEA"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Koncentrátor dat bude umístěn v plastovém rozvaděči, jehož konečné rozměry budou upřesněny zhotovitelem v rámci dílenské dokumentace. Na rozvaděči bude umístěna klávesnice s displejem pro zobrazení dat.</w:t>
      </w:r>
      <w:r w:rsidR="00886E54">
        <w:rPr>
          <w:rFonts w:asciiTheme="minorHAnsi" w:hAnsiTheme="minorHAnsi"/>
          <w:szCs w:val="24"/>
        </w:rPr>
        <w:t xml:space="preserve"> </w:t>
      </w:r>
      <w:r w:rsidRPr="00CF7D84">
        <w:rPr>
          <w:rFonts w:asciiTheme="minorHAnsi" w:hAnsiTheme="minorHAnsi"/>
          <w:szCs w:val="24"/>
        </w:rPr>
        <w:t>V blízkosti bude umí</w:t>
      </w:r>
      <w:r>
        <w:rPr>
          <w:rFonts w:asciiTheme="minorHAnsi" w:hAnsiTheme="minorHAnsi"/>
          <w:szCs w:val="24"/>
        </w:rPr>
        <w:t>stěn optický rozvaděč, kde bude ukončen světlovodný kabel</w:t>
      </w:r>
      <w:r w:rsidRPr="00CF7D84">
        <w:rPr>
          <w:rFonts w:asciiTheme="minorHAnsi" w:hAnsiTheme="minorHAnsi"/>
          <w:szCs w:val="24"/>
        </w:rPr>
        <w:t xml:space="preserve"> pro spojení se </w:t>
      </w:r>
      <w:r>
        <w:rPr>
          <w:rFonts w:asciiTheme="minorHAnsi" w:hAnsiTheme="minorHAnsi"/>
          <w:szCs w:val="24"/>
        </w:rPr>
        <w:t>s podružným koncentrátorem</w:t>
      </w:r>
      <w:r w:rsidRPr="00CF7D84">
        <w:rPr>
          <w:rFonts w:asciiTheme="minorHAnsi" w:hAnsiTheme="minorHAnsi"/>
          <w:szCs w:val="24"/>
        </w:rPr>
        <w:t xml:space="preserve"> a příslušné převodníky RS485/optika</w:t>
      </w:r>
      <w:r>
        <w:rPr>
          <w:rFonts w:asciiTheme="minorHAnsi" w:hAnsiTheme="minorHAnsi"/>
          <w:szCs w:val="24"/>
        </w:rPr>
        <w:t>.</w:t>
      </w:r>
    </w:p>
    <w:p w14:paraId="0C42B145" w14:textId="77777777" w:rsidR="00CF7D84" w:rsidRDefault="00CF7D84" w:rsidP="008A2FCF">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koncentrátor dat</w:t>
      </w:r>
    </w:p>
    <w:p w14:paraId="75974EB3" w14:textId="45245049"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48B3106E"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60 záznamových kanálů připravených pro sledování dalších měřených veličin nebo pro</w:t>
      </w:r>
      <w:r w:rsidR="00886E54">
        <w:rPr>
          <w:rFonts w:asciiTheme="minorHAnsi" w:hAnsiTheme="minorHAnsi"/>
          <w:sz w:val="24"/>
          <w:szCs w:val="24"/>
        </w:rPr>
        <w:t xml:space="preserve"> ukládání rozdílů mezi snímači.</w:t>
      </w:r>
    </w:p>
    <w:p w14:paraId="188A18E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04EA9164"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35D86EA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4B193DB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Minimálně 30 binárních vstupů pro záznam pulsů ze srážkoměru nebo binárních událostí (vstup do objektu, porucha sledovaného přístroje apod.).</w:t>
      </w:r>
    </w:p>
    <w:p w14:paraId="2261F299"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2 vstupy pro přímé čtyřvodičové připojení snímačů teploty Pt100.</w:t>
      </w:r>
    </w:p>
    <w:p w14:paraId="22A48BE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8A2FCF">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1D972EB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4BE75B7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05AC1D21" w14:textId="36FE9588"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w:t>
      </w:r>
      <w:r w:rsidR="005469FE">
        <w:rPr>
          <w:rFonts w:asciiTheme="minorHAnsi" w:hAnsiTheme="minorHAnsi"/>
          <w:sz w:val="24"/>
          <w:szCs w:val="24"/>
        </w:rPr>
        <w:t xml:space="preserve"> </w:t>
      </w:r>
      <w:r>
        <w:rPr>
          <w:rFonts w:asciiTheme="minorHAnsi" w:hAnsiTheme="minorHAnsi"/>
          <w:sz w:val="24"/>
          <w:szCs w:val="24"/>
        </w:rPr>
        <w:t>modulu na server provozovatele systému.</w:t>
      </w:r>
    </w:p>
    <w:p w14:paraId="36E62001"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356695DD"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3B900E69"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2085A4CB"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A302B7">
        <w:rPr>
          <w:rFonts w:asciiTheme="minorHAnsi" w:hAnsiTheme="minorHAnsi"/>
          <w:sz w:val="24"/>
          <w:szCs w:val="24"/>
        </w:rPr>
        <w:t>15</w:t>
      </w:r>
      <w:r>
        <w:rPr>
          <w:rFonts w:asciiTheme="minorHAnsi" w:hAnsiTheme="minorHAnsi"/>
          <w:sz w:val="24"/>
          <w:szCs w:val="24"/>
        </w:rPr>
        <w:t xml:space="preserve"> adresátů, které bude možno sdružovat do skupin.</w:t>
      </w:r>
    </w:p>
    <w:p w14:paraId="420FC0A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715DEC3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3B3C640F" w14:textId="305BDF3E"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5469FE" w:rsidRPr="005469FE">
        <w:rPr>
          <w:rFonts w:asciiTheme="minorHAnsi" w:hAnsiTheme="minorHAnsi"/>
          <w:sz w:val="24"/>
          <w:szCs w:val="24"/>
        </w:rPr>
        <w:t xml:space="preserve"> </w:t>
      </w:r>
      <w:r w:rsidR="005469FE" w:rsidRPr="001B4180">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16D75803" w14:textId="77777777" w:rsidR="00EE610D" w:rsidRDefault="00EE610D" w:rsidP="00EE610D">
      <w:pPr>
        <w:pStyle w:val="N2"/>
      </w:pPr>
      <w:bookmarkStart w:id="128" w:name="_Toc501523880"/>
      <w:r>
        <w:t>HLAVNÍ SBĚRNÁ A VYHODNOCOVACÍ JEDNOTKA</w:t>
      </w:r>
      <w:bookmarkEnd w:id="128"/>
    </w:p>
    <w:p w14:paraId="5E582648" w14:textId="77777777" w:rsidR="00554A05" w:rsidRDefault="00EE610D" w:rsidP="00EE610D">
      <w:pPr>
        <w:pStyle w:val="Zkladntext"/>
        <w:ind w:firstLine="576"/>
        <w:jc w:val="both"/>
        <w:rPr>
          <w:rFonts w:asciiTheme="minorHAnsi" w:hAnsiTheme="minorHAnsi"/>
          <w:szCs w:val="24"/>
        </w:rPr>
      </w:pPr>
      <w:bookmarkStart w:id="129" w:name="_Hlk499672644"/>
      <w:r>
        <w:rPr>
          <w:rFonts w:asciiTheme="minorHAnsi" w:hAnsiTheme="minorHAnsi"/>
          <w:szCs w:val="24"/>
        </w:rPr>
        <w:t xml:space="preserve">Signály </w:t>
      </w:r>
      <w:r w:rsidR="00554A05">
        <w:rPr>
          <w:rFonts w:asciiTheme="minorHAnsi" w:hAnsiTheme="minorHAnsi"/>
          <w:szCs w:val="24"/>
        </w:rPr>
        <w:t>z</w:t>
      </w:r>
      <w:r w:rsidR="008F22B6">
        <w:rPr>
          <w:rFonts w:asciiTheme="minorHAnsi" w:hAnsiTheme="minorHAnsi"/>
          <w:szCs w:val="24"/>
        </w:rPr>
        <w:t xml:space="preserve"> koncentrátoru dat</w:t>
      </w:r>
      <w:r>
        <w:rPr>
          <w:rFonts w:asciiTheme="minorHAnsi" w:hAnsiTheme="minorHAnsi"/>
          <w:szCs w:val="24"/>
        </w:rPr>
        <w:t xml:space="preserve"> na vodním díle budou připojeny k</w:t>
      </w:r>
      <w:r w:rsidR="00554A05">
        <w:rPr>
          <w:rFonts w:asciiTheme="minorHAnsi" w:hAnsiTheme="minorHAnsi"/>
          <w:szCs w:val="24"/>
        </w:rPr>
        <w:t> hlavní sbě</w:t>
      </w:r>
      <w:r w:rsidR="00324149">
        <w:rPr>
          <w:rFonts w:asciiTheme="minorHAnsi" w:hAnsiTheme="minorHAnsi"/>
          <w:szCs w:val="24"/>
        </w:rPr>
        <w:t>rné</w:t>
      </w:r>
      <w:r w:rsidR="00554A05">
        <w:rPr>
          <w:rFonts w:asciiTheme="minorHAnsi" w:hAnsiTheme="minorHAnsi"/>
          <w:szCs w:val="24"/>
        </w:rPr>
        <w:t xml:space="preserve"> a vyhodnocovací jednotce</w:t>
      </w:r>
      <w:r>
        <w:rPr>
          <w:rFonts w:asciiTheme="minorHAnsi" w:hAnsiTheme="minorHAnsi"/>
          <w:szCs w:val="24"/>
        </w:rPr>
        <w:t>.</w:t>
      </w:r>
      <w:r w:rsidR="00324149">
        <w:rPr>
          <w:rFonts w:asciiTheme="minorHAnsi" w:hAnsiTheme="minorHAnsi"/>
          <w:szCs w:val="24"/>
        </w:rPr>
        <w:t xml:space="preserve"> Po samostatné metalické kabeláži budou připojeny </w:t>
      </w:r>
      <w:r w:rsidR="00886E54">
        <w:rPr>
          <w:rFonts w:asciiTheme="minorHAnsi" w:hAnsiTheme="minorHAnsi"/>
          <w:szCs w:val="24"/>
        </w:rPr>
        <w:t>do vyhodnocovací jednotky měření z hladinových sond umístěných na koruně hráze a na dolní vzdušné Bermě.</w:t>
      </w:r>
      <w:r w:rsidR="00554A05">
        <w:rPr>
          <w:rFonts w:asciiTheme="minorHAnsi" w:hAnsiTheme="minorHAnsi"/>
          <w:szCs w:val="24"/>
        </w:rPr>
        <w:t xml:space="preserve"> V areálu domku hrázného je připojen srážkoměr a teplota ovzduší. </w:t>
      </w:r>
      <w:r>
        <w:rPr>
          <w:rFonts w:asciiTheme="minorHAnsi" w:hAnsiTheme="minorHAnsi"/>
          <w:szCs w:val="24"/>
        </w:rPr>
        <w:t xml:space="preserve"> </w:t>
      </w:r>
    </w:p>
    <w:p w14:paraId="76C18506" w14:textId="5B586679" w:rsidR="00EE610D" w:rsidRDefault="00EE610D" w:rsidP="00EE610D">
      <w:pPr>
        <w:pStyle w:val="Zkladntext"/>
        <w:ind w:firstLine="576"/>
        <w:jc w:val="both"/>
        <w:rPr>
          <w:rFonts w:asciiTheme="minorHAnsi" w:hAnsiTheme="minorHAnsi"/>
          <w:szCs w:val="24"/>
        </w:rPr>
      </w:pPr>
      <w:r>
        <w:rPr>
          <w:rFonts w:asciiTheme="minorHAnsi" w:hAnsiTheme="minorHAnsi"/>
          <w:szCs w:val="24"/>
        </w:rPr>
        <w:t>Jednotka</w:t>
      </w:r>
      <w:r w:rsidR="00886E54">
        <w:rPr>
          <w:rFonts w:asciiTheme="minorHAnsi" w:hAnsiTheme="minorHAnsi"/>
          <w:szCs w:val="24"/>
        </w:rPr>
        <w:t xml:space="preserve"> </w:t>
      </w:r>
      <w:r>
        <w:rPr>
          <w:rFonts w:asciiTheme="minorHAnsi" w:hAnsiTheme="minorHAnsi"/>
          <w:szCs w:val="24"/>
        </w:rPr>
        <w:t>signály vyhodno</w:t>
      </w:r>
      <w:r w:rsidR="008A2FCF">
        <w:rPr>
          <w:rFonts w:asciiTheme="minorHAnsi" w:hAnsiTheme="minorHAnsi"/>
          <w:szCs w:val="24"/>
        </w:rPr>
        <w:t>tí</w:t>
      </w:r>
      <w:r>
        <w:rPr>
          <w:rFonts w:asciiTheme="minorHAnsi" w:hAnsiTheme="minorHAnsi"/>
          <w:szCs w:val="24"/>
        </w:rPr>
        <w:t xml:space="preserve"> a získaná data zaznamená a ul</w:t>
      </w:r>
      <w:r w:rsidR="008A2FCF">
        <w:rPr>
          <w:rFonts w:asciiTheme="minorHAnsi" w:hAnsiTheme="minorHAnsi"/>
          <w:szCs w:val="24"/>
        </w:rPr>
        <w:t>oží</w:t>
      </w:r>
      <w:r>
        <w:rPr>
          <w:rFonts w:asciiTheme="minorHAnsi" w:hAnsiTheme="minorHAnsi"/>
          <w:szCs w:val="24"/>
        </w:rPr>
        <w:t xml:space="preserve">. Prostřednictvím zabudovaného GSM modemu pak každých 10 min. posílá zaznamenaná data do systému vodohospodářského dispečinku Povodí Moravy, s.p. v Brně a do PC umístěného </w:t>
      </w:r>
      <w:r w:rsidR="00554A05">
        <w:rPr>
          <w:rFonts w:asciiTheme="minorHAnsi" w:hAnsiTheme="minorHAnsi"/>
          <w:szCs w:val="24"/>
        </w:rPr>
        <w:t xml:space="preserve">v </w:t>
      </w:r>
      <w:r>
        <w:rPr>
          <w:rFonts w:asciiTheme="minorHAnsi" w:hAnsiTheme="minorHAnsi"/>
          <w:szCs w:val="24"/>
        </w:rPr>
        <w:t xml:space="preserve">kanceláři hrázného. Při dosažení </w:t>
      </w:r>
      <w:r>
        <w:rPr>
          <w:rFonts w:asciiTheme="minorHAnsi" w:hAnsiTheme="minorHAnsi"/>
          <w:szCs w:val="24"/>
        </w:rPr>
        <w:lastRenderedPageBreak/>
        <w:t>„kritické“ hladiny jednotlivých měření (nastavitelná hodnota) bude navíc okamžitě rozesílat varovné SMS na vybraná GSM čísla a do systému dispečinku.</w:t>
      </w:r>
    </w:p>
    <w:p w14:paraId="79193475"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w:t>
      </w:r>
      <w:r w:rsidR="00886E54">
        <w:rPr>
          <w:rFonts w:asciiTheme="minorHAnsi" w:hAnsiTheme="minorHAnsi"/>
          <w:szCs w:val="24"/>
        </w:rPr>
        <w:t>bude</w:t>
      </w:r>
      <w:r>
        <w:rPr>
          <w:rFonts w:asciiTheme="minorHAnsi" w:hAnsiTheme="minorHAnsi"/>
          <w:szCs w:val="24"/>
        </w:rPr>
        <w:t xml:space="preserve"> vybavena záložním akumulátorem (s trvale zapojeným dobíječem akumulátoru) pro zajištění neomezeného provozu stanice v případě výpadku napájení po dobu minimálně 50h. Zálohované </w:t>
      </w:r>
      <w:r w:rsidR="00886E54">
        <w:rPr>
          <w:rFonts w:asciiTheme="minorHAnsi" w:hAnsiTheme="minorHAnsi"/>
          <w:szCs w:val="24"/>
        </w:rPr>
        <w:t>budou všechna</w:t>
      </w:r>
      <w:r>
        <w:rPr>
          <w:rFonts w:asciiTheme="minorHAnsi" w:hAnsiTheme="minorHAnsi"/>
          <w:szCs w:val="24"/>
        </w:rPr>
        <w:t xml:space="preserve"> měření, vyjma vyhřívání srážkoměru.</w:t>
      </w:r>
    </w:p>
    <w:p w14:paraId="56FE6151"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Klávesnice telemetrické stanice </w:t>
      </w:r>
      <w:r w:rsidR="00886E54">
        <w:rPr>
          <w:rFonts w:asciiTheme="minorHAnsi" w:hAnsiTheme="minorHAnsi"/>
          <w:szCs w:val="24"/>
        </w:rPr>
        <w:t>bude zároveň plnit</w:t>
      </w:r>
      <w:r>
        <w:rPr>
          <w:rFonts w:asciiTheme="minorHAnsi" w:hAnsiTheme="minorHAnsi"/>
          <w:szCs w:val="24"/>
        </w:rPr>
        <w:t xml:space="preserve"> funkci „přístupové klávesnice“ pro autorizaci oprávněného vstupu obsluhy do objektu – pokud nezadá obsluha do určitého času od vstupu do objektu přístupový kód, bude přístup vyhodnocen jako neoprávněný.</w:t>
      </w:r>
      <w:bookmarkEnd w:id="129"/>
    </w:p>
    <w:p w14:paraId="77E84128"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telemetrickou stanici</w:t>
      </w:r>
      <w:r w:rsidR="00C94DA1">
        <w:rPr>
          <w:rFonts w:asciiTheme="minorHAnsi" w:hAnsiTheme="minorHAnsi"/>
          <w:b/>
          <w:sz w:val="24"/>
          <w:szCs w:val="24"/>
        </w:rPr>
        <w:t xml:space="preserve"> – koncentrátor dat</w:t>
      </w:r>
    </w:p>
    <w:p w14:paraId="2418887B" w14:textId="79CBAB86"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5C388E5B"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00BA115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7D3775F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53B481C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4EE2C15F"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6C2147C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2 vstupy pro přímé čtyřvodičové připojení snímačů teploty Pt100.</w:t>
      </w:r>
    </w:p>
    <w:p w14:paraId="53CC920F"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8A2FCF">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6A0C3CC3"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7283F395"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4B2486CD" w14:textId="507AFA40"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5354410F"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6250CD7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50E63E9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2BFC1F3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 xml:space="preserve">Varovný systém alespoň pro 15 nastavitelných SMS zpráv a minimálně </w:t>
      </w:r>
      <w:r w:rsidR="00A302B7">
        <w:rPr>
          <w:rFonts w:asciiTheme="minorHAnsi" w:hAnsiTheme="minorHAnsi"/>
          <w:sz w:val="24"/>
          <w:szCs w:val="24"/>
        </w:rPr>
        <w:t>15</w:t>
      </w:r>
      <w:r>
        <w:rPr>
          <w:rFonts w:asciiTheme="minorHAnsi" w:hAnsiTheme="minorHAnsi"/>
          <w:sz w:val="24"/>
          <w:szCs w:val="24"/>
        </w:rPr>
        <w:t xml:space="preserve"> adresátů, které bude možno sdružovat do skupin.</w:t>
      </w:r>
    </w:p>
    <w:p w14:paraId="024569B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3BF4DC2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3BADD19B" w14:textId="46600F13"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5469FE">
        <w:rPr>
          <w:rFonts w:asciiTheme="minorHAnsi" w:hAnsiTheme="minorHAnsi"/>
          <w:sz w:val="24"/>
          <w:szCs w:val="24"/>
        </w:rPr>
        <w:t xml:space="preserve"> </w:t>
      </w:r>
      <w:r w:rsidR="005469FE" w:rsidRPr="001B4180">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164EFC35" w14:textId="77777777" w:rsidR="00AF63B5" w:rsidRPr="00886E54" w:rsidRDefault="00EE610D" w:rsidP="00886E5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6F2E2902" w14:textId="77777777" w:rsidR="00360DBE" w:rsidRDefault="0031409E" w:rsidP="00360DBE">
      <w:pPr>
        <w:pStyle w:val="N2"/>
      </w:pPr>
      <w:bookmarkStart w:id="130" w:name="_Toc501523881"/>
      <w:r>
        <w:t>R</w:t>
      </w:r>
      <w:r w:rsidR="00360DBE">
        <w:t>ozvaděč měření</w:t>
      </w:r>
      <w:bookmarkEnd w:id="130"/>
    </w:p>
    <w:p w14:paraId="58E834ED"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Rozvaděč měření označený jako</w:t>
      </w:r>
      <w:r w:rsidR="0031409E">
        <w:rPr>
          <w:rFonts w:asciiTheme="minorHAnsi" w:hAnsiTheme="minorHAnsi"/>
          <w:szCs w:val="24"/>
        </w:rPr>
        <w:t xml:space="preserve"> </w:t>
      </w:r>
      <w:r>
        <w:rPr>
          <w:rFonts w:asciiTheme="minorHAnsi" w:hAnsiTheme="minorHAnsi"/>
          <w:szCs w:val="24"/>
        </w:rPr>
        <w:t>DT</w:t>
      </w:r>
      <w:r w:rsidR="008A2FCF">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A40BE1">
        <w:rPr>
          <w:rFonts w:asciiTheme="minorHAnsi" w:hAnsiTheme="minorHAnsi"/>
          <w:szCs w:val="24"/>
        </w:rPr>
        <w:t>, případně ve strojovně spodních výpustí</w:t>
      </w:r>
      <w:r w:rsidR="00360DBE" w:rsidRPr="00360DBE">
        <w:rPr>
          <w:rFonts w:asciiTheme="minorHAnsi" w:hAnsiTheme="minorHAnsi"/>
          <w:szCs w:val="24"/>
        </w:rPr>
        <w:t>.</w:t>
      </w:r>
    </w:p>
    <w:p w14:paraId="5F434408"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w:t>
      </w:r>
      <w:r w:rsidR="00886E54">
        <w:rPr>
          <w:rFonts w:asciiTheme="minorHAnsi" w:hAnsiTheme="minorHAnsi"/>
          <w:szCs w:val="24"/>
        </w:rPr>
        <w:t>e stávajícího</w:t>
      </w:r>
      <w:r w:rsidRPr="00360DBE">
        <w:rPr>
          <w:rFonts w:asciiTheme="minorHAnsi" w:hAnsiTheme="minorHAnsi"/>
          <w:szCs w:val="24"/>
        </w:rPr>
        <w:t xml:space="preserve">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p>
    <w:p w14:paraId="3295E23D" w14:textId="77777777" w:rsid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Rozvaděč bude připojený k hlavní uzemňovací přípojnici objektu.</w:t>
      </w:r>
      <w:r w:rsidR="00886E54">
        <w:rPr>
          <w:rFonts w:asciiTheme="minorHAnsi" w:hAnsiTheme="minorHAnsi"/>
          <w:szCs w:val="24"/>
        </w:rPr>
        <w:t xml:space="preserve"> </w:t>
      </w:r>
    </w:p>
    <w:p w14:paraId="3B151740" w14:textId="77777777" w:rsidR="00F06D0C" w:rsidRPr="00F06D0C" w:rsidRDefault="00F06D0C" w:rsidP="00F06D0C">
      <w:pPr>
        <w:pStyle w:val="N2"/>
      </w:pPr>
      <w:bookmarkStart w:id="131" w:name="_Toc501523882"/>
      <w:r w:rsidRPr="00F06D0C">
        <w:t>Kabelové rozvody</w:t>
      </w:r>
      <w:bookmarkEnd w:id="131"/>
    </w:p>
    <w:p w14:paraId="3329CAF7"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655C41F7" w14:textId="77777777" w:rsidR="00F06D0C" w:rsidRDefault="00AF12F4" w:rsidP="00AF12F4">
      <w:pPr>
        <w:pStyle w:val="Zkladntext"/>
        <w:ind w:firstLine="576"/>
        <w:jc w:val="both"/>
        <w:rPr>
          <w:rFonts w:asciiTheme="minorHAnsi" w:hAnsiTheme="minorHAnsi"/>
          <w:szCs w:val="24"/>
        </w:rPr>
      </w:pPr>
      <w:bookmarkStart w:id="132" w:name="_Hlk499672991"/>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1F5B9193" w14:textId="77777777" w:rsidR="00844A81" w:rsidRDefault="00844A81" w:rsidP="00844A81">
      <w:pPr>
        <w:pStyle w:val="Zkladntext"/>
        <w:ind w:firstLine="576"/>
        <w:jc w:val="both"/>
        <w:rPr>
          <w:rFonts w:asciiTheme="minorHAnsi" w:hAnsiTheme="minorHAnsi"/>
          <w:szCs w:val="24"/>
        </w:rPr>
      </w:pPr>
      <w:r w:rsidRPr="00844A81">
        <w:rPr>
          <w:rFonts w:asciiTheme="minorHAnsi" w:hAnsiTheme="minorHAnsi"/>
          <w:szCs w:val="24"/>
        </w:rPr>
        <w:t>Kabelové trasa bude pokládána v rýze šířky 0,35 - 0,50 m s krytím chráničky 0,40 m. Ve výšce 0,20 m</w:t>
      </w:r>
      <w:r>
        <w:rPr>
          <w:rFonts w:asciiTheme="minorHAnsi" w:hAnsiTheme="minorHAnsi"/>
          <w:szCs w:val="24"/>
        </w:rPr>
        <w:t xml:space="preserve"> </w:t>
      </w:r>
      <w:r w:rsidRPr="00844A81">
        <w:rPr>
          <w:rFonts w:asciiTheme="minorHAnsi" w:hAnsiTheme="minorHAnsi"/>
          <w:szCs w:val="24"/>
        </w:rPr>
        <w:t>nad chráničkami bude položena výstražná fólie šířky 220 mm.</w:t>
      </w:r>
      <w:r w:rsidRPr="00844A81">
        <w:t xml:space="preserve"> </w:t>
      </w:r>
      <w:r w:rsidRPr="00844A81">
        <w:rPr>
          <w:rFonts w:asciiTheme="minorHAnsi" w:hAnsiTheme="minorHAnsi"/>
          <w:szCs w:val="24"/>
        </w:rPr>
        <w:t>V místě pozorovacího vrtu je chránička připevněna kotevními páskami k zárubnici vrtu.</w:t>
      </w:r>
      <w:r w:rsidRPr="00844A81">
        <w:t xml:space="preserve"> </w:t>
      </w:r>
      <w:r w:rsidRPr="00844A81">
        <w:rPr>
          <w:rFonts w:asciiTheme="minorHAnsi" w:hAnsiTheme="minorHAnsi"/>
          <w:szCs w:val="24"/>
        </w:rPr>
        <w:t>Ostatní venkovní kabelové rozvody budou umístěny do stávajících kabelových tras a kabelových</w:t>
      </w:r>
      <w:r>
        <w:rPr>
          <w:rFonts w:asciiTheme="minorHAnsi" w:hAnsiTheme="minorHAnsi"/>
          <w:szCs w:val="24"/>
        </w:rPr>
        <w:t xml:space="preserve"> š</w:t>
      </w:r>
      <w:r w:rsidRPr="00844A81">
        <w:rPr>
          <w:rFonts w:asciiTheme="minorHAnsi" w:hAnsiTheme="minorHAnsi"/>
          <w:szCs w:val="24"/>
        </w:rPr>
        <w:t>achet.</w:t>
      </w:r>
    </w:p>
    <w:p w14:paraId="16EC7D03" w14:textId="77777777" w:rsidR="00AF63B5" w:rsidRDefault="00AF63B5" w:rsidP="00AF63B5">
      <w:pPr>
        <w:pStyle w:val="Zkladntext"/>
        <w:ind w:firstLine="576"/>
        <w:jc w:val="both"/>
        <w:rPr>
          <w:rFonts w:asciiTheme="minorHAnsi" w:hAnsiTheme="minorHAnsi"/>
          <w:szCs w:val="24"/>
        </w:rPr>
      </w:pPr>
      <w:r w:rsidRPr="00AF63B5">
        <w:rPr>
          <w:rFonts w:asciiTheme="minorHAnsi" w:hAnsiTheme="minorHAnsi"/>
          <w:szCs w:val="24"/>
        </w:rPr>
        <w:t xml:space="preserve">Kabely od tlakových snímačů budou v chodbě </w:t>
      </w:r>
      <w:r>
        <w:rPr>
          <w:rFonts w:asciiTheme="minorHAnsi" w:hAnsiTheme="minorHAnsi"/>
          <w:szCs w:val="24"/>
        </w:rPr>
        <w:t xml:space="preserve">spodních výpustí </w:t>
      </w:r>
      <w:r w:rsidRPr="00AF63B5">
        <w:rPr>
          <w:rFonts w:asciiTheme="minorHAnsi" w:hAnsiTheme="minorHAnsi"/>
          <w:szCs w:val="24"/>
        </w:rPr>
        <w:t>uloženy v novém plastovém žlabu</w:t>
      </w:r>
      <w:r>
        <w:rPr>
          <w:rFonts w:asciiTheme="minorHAnsi" w:hAnsiTheme="minorHAnsi"/>
          <w:szCs w:val="24"/>
        </w:rPr>
        <w:t xml:space="preserve"> </w:t>
      </w:r>
      <w:r w:rsidR="00A40BE1">
        <w:rPr>
          <w:rFonts w:asciiTheme="minorHAnsi" w:hAnsiTheme="minorHAnsi"/>
          <w:szCs w:val="24"/>
        </w:rPr>
        <w:t xml:space="preserve">nebo instalační chráničce </w:t>
      </w:r>
      <w:r w:rsidRPr="00AF63B5">
        <w:rPr>
          <w:rFonts w:asciiTheme="minorHAnsi" w:hAnsiTheme="minorHAnsi"/>
          <w:szCs w:val="24"/>
        </w:rPr>
        <w:t>upevněn</w:t>
      </w:r>
      <w:r w:rsidR="00A40BE1">
        <w:rPr>
          <w:rFonts w:asciiTheme="minorHAnsi" w:hAnsiTheme="minorHAnsi"/>
          <w:szCs w:val="24"/>
        </w:rPr>
        <w:t>é</w:t>
      </w:r>
      <w:r w:rsidRPr="00AF63B5">
        <w:rPr>
          <w:rFonts w:asciiTheme="minorHAnsi" w:hAnsiTheme="minorHAnsi"/>
          <w:szCs w:val="24"/>
        </w:rPr>
        <w:t xml:space="preserve"> na </w:t>
      </w:r>
      <w:r>
        <w:rPr>
          <w:rFonts w:asciiTheme="minorHAnsi" w:hAnsiTheme="minorHAnsi"/>
          <w:szCs w:val="24"/>
        </w:rPr>
        <w:t xml:space="preserve">stěně </w:t>
      </w:r>
      <w:r w:rsidRPr="00AF63B5">
        <w:rPr>
          <w:rFonts w:asciiTheme="minorHAnsi" w:hAnsiTheme="minorHAnsi"/>
          <w:szCs w:val="24"/>
        </w:rPr>
        <w:t>chodby. Minimální</w:t>
      </w:r>
      <w:r>
        <w:rPr>
          <w:rFonts w:asciiTheme="minorHAnsi" w:hAnsiTheme="minorHAnsi"/>
          <w:szCs w:val="24"/>
        </w:rPr>
        <w:t xml:space="preserve"> </w:t>
      </w:r>
      <w:r w:rsidRPr="00AF63B5">
        <w:rPr>
          <w:rFonts w:asciiTheme="minorHAnsi" w:hAnsiTheme="minorHAnsi"/>
          <w:szCs w:val="24"/>
        </w:rPr>
        <w:t>vzdálenost při souběhu se silovými kabely je 20</w:t>
      </w:r>
      <w:r>
        <w:rPr>
          <w:rFonts w:asciiTheme="minorHAnsi" w:hAnsiTheme="minorHAnsi"/>
          <w:szCs w:val="24"/>
        </w:rPr>
        <w:t xml:space="preserve"> </w:t>
      </w:r>
      <w:r w:rsidRPr="00AF63B5">
        <w:rPr>
          <w:rFonts w:asciiTheme="minorHAnsi" w:hAnsiTheme="minorHAnsi"/>
          <w:szCs w:val="24"/>
        </w:rPr>
        <w:t>cm.</w:t>
      </w:r>
    </w:p>
    <w:p w14:paraId="09848FF2" w14:textId="77777777" w:rsidR="00B2292C" w:rsidRDefault="00B2292C" w:rsidP="00A62085">
      <w:pPr>
        <w:pStyle w:val="Zkladntext"/>
        <w:ind w:firstLine="576"/>
        <w:jc w:val="both"/>
        <w:rPr>
          <w:rFonts w:asciiTheme="minorHAnsi" w:hAnsiTheme="minorHAnsi"/>
          <w:szCs w:val="24"/>
        </w:rPr>
      </w:pPr>
      <w:r>
        <w:rPr>
          <w:rFonts w:asciiTheme="minorHAnsi" w:hAnsiTheme="minorHAnsi"/>
          <w:szCs w:val="24"/>
        </w:rPr>
        <w:lastRenderedPageBreak/>
        <w:t xml:space="preserve">Hlavní a sběrná vyhodnocovací jednotka </w:t>
      </w:r>
      <w:r w:rsidR="00554A05">
        <w:rPr>
          <w:rFonts w:asciiTheme="minorHAnsi" w:hAnsiTheme="minorHAnsi"/>
          <w:szCs w:val="24"/>
        </w:rPr>
        <w:t xml:space="preserve">bude připojena s hlavním koncentrátorem dat pomocí nově položeného </w:t>
      </w:r>
      <w:r w:rsidR="00942F52">
        <w:rPr>
          <w:rFonts w:asciiTheme="minorHAnsi" w:hAnsiTheme="minorHAnsi"/>
          <w:szCs w:val="24"/>
        </w:rPr>
        <w:t>světlovodného</w:t>
      </w:r>
      <w:r w:rsidR="00942F52" w:rsidRPr="00942F52">
        <w:rPr>
          <w:rFonts w:asciiTheme="minorHAnsi" w:hAnsiTheme="minorHAnsi"/>
          <w:szCs w:val="24"/>
        </w:rPr>
        <w:t xml:space="preserve"> kabel</w:t>
      </w:r>
      <w:r w:rsidR="00942F52">
        <w:rPr>
          <w:rFonts w:asciiTheme="minorHAnsi" w:hAnsiTheme="minorHAnsi"/>
          <w:szCs w:val="24"/>
        </w:rPr>
        <w:t>u</w:t>
      </w:r>
      <w:r w:rsidR="00942F52" w:rsidRPr="00942F52">
        <w:rPr>
          <w:rFonts w:asciiTheme="minorHAnsi" w:hAnsiTheme="minorHAnsi"/>
          <w:szCs w:val="24"/>
        </w:rPr>
        <w:t xml:space="preserve"> a převodníky RS485/optika</w:t>
      </w:r>
      <w:r w:rsidR="00942F52">
        <w:rPr>
          <w:rFonts w:asciiTheme="minorHAnsi" w:hAnsiTheme="minorHAnsi"/>
          <w:szCs w:val="24"/>
        </w:rPr>
        <w:t xml:space="preserve">. Kabel bude veden ve stávající chráničce vedoucí po koruně hráze až do domku hrázného. </w:t>
      </w:r>
    </w:p>
    <w:bookmarkEnd w:id="132"/>
    <w:p w14:paraId="3D92DEB4" w14:textId="77777777" w:rsidR="00E25358" w:rsidRPr="00F06D0C" w:rsidRDefault="00E25358" w:rsidP="00A40BE1">
      <w:pPr>
        <w:pStyle w:val="Zkladntext"/>
        <w:ind w:firstLine="576"/>
        <w:jc w:val="both"/>
        <w:rPr>
          <w:rFonts w:asciiTheme="minorHAnsi" w:hAnsiTheme="minorHAnsi"/>
          <w:szCs w:val="24"/>
        </w:rPr>
      </w:pPr>
      <w:r>
        <w:rPr>
          <w:rFonts w:asciiTheme="minorHAnsi" w:hAnsiTheme="minorHAnsi"/>
          <w:szCs w:val="24"/>
        </w:rPr>
        <w:t>Snímače, které jsou umístěny u sebe</w:t>
      </w:r>
      <w:r w:rsidR="00227BF1">
        <w:rPr>
          <w:rFonts w:asciiTheme="minorHAnsi" w:hAnsiTheme="minorHAnsi"/>
          <w:szCs w:val="24"/>
        </w:rPr>
        <w:t xml:space="preserve"> budou přesvorkovány</w:t>
      </w:r>
      <w:r w:rsidRPr="00E25358">
        <w:rPr>
          <w:rFonts w:asciiTheme="minorHAnsi" w:hAnsiTheme="minorHAnsi"/>
          <w:szCs w:val="24"/>
        </w:rPr>
        <w:t xml:space="preserve"> ve společné</w:t>
      </w:r>
      <w:r>
        <w:rPr>
          <w:rFonts w:asciiTheme="minorHAnsi" w:hAnsiTheme="minorHAnsi"/>
          <w:szCs w:val="24"/>
        </w:rPr>
        <w:t xml:space="preserve"> svorkovací krabici</w:t>
      </w:r>
      <w:r w:rsidRPr="00E25358">
        <w:rPr>
          <w:rFonts w:asciiTheme="minorHAnsi" w:hAnsiTheme="minorHAnsi"/>
          <w:szCs w:val="24"/>
        </w:rPr>
        <w:t>.</w:t>
      </w:r>
    </w:p>
    <w:p w14:paraId="4676642D" w14:textId="77777777" w:rsidR="003E47C8" w:rsidRDefault="003E47C8" w:rsidP="003E47C8">
      <w:pPr>
        <w:pStyle w:val="N1"/>
      </w:pPr>
      <w:bookmarkStart w:id="133" w:name="_Toc501523883"/>
      <w:r>
        <w:t>Stávající inženýrské sítě</w:t>
      </w:r>
      <w:bookmarkEnd w:id="133"/>
    </w:p>
    <w:p w14:paraId="46EDE272" w14:textId="77777777" w:rsidR="00227BF1" w:rsidRPr="00227BF1" w:rsidRDefault="00227BF1" w:rsidP="00227BF1">
      <w:pPr>
        <w:pStyle w:val="Zkladntext"/>
        <w:ind w:firstLine="576"/>
        <w:jc w:val="both"/>
        <w:rPr>
          <w:rFonts w:asciiTheme="minorHAnsi" w:hAnsiTheme="minorHAnsi"/>
          <w:szCs w:val="24"/>
        </w:rPr>
      </w:pPr>
      <w:bookmarkStart w:id="134" w:name="_Hlk499673275"/>
      <w:r w:rsidRPr="00227BF1">
        <w:rPr>
          <w:rFonts w:asciiTheme="minorHAnsi" w:hAnsiTheme="minorHAnsi"/>
          <w:szCs w:val="24"/>
        </w:rPr>
        <w:t>Zhotovitel je povinen před zahájením vlastních prací si zjistit stávající inženýrské sítě.</w:t>
      </w:r>
    </w:p>
    <w:p w14:paraId="2F150FEC" w14:textId="77777777" w:rsidR="008F21F0" w:rsidRDefault="00B65E26" w:rsidP="008F21F0">
      <w:pPr>
        <w:pStyle w:val="N1"/>
      </w:pPr>
      <w:bookmarkStart w:id="135" w:name="_Toc501523884"/>
      <w:bookmarkEnd w:id="134"/>
      <w:r>
        <w:t xml:space="preserve">Členění stavby na </w:t>
      </w:r>
      <w:r w:rsidR="00BB7964">
        <w:t>provozní soubory</w:t>
      </w:r>
      <w:bookmarkEnd w:id="135"/>
    </w:p>
    <w:p w14:paraId="5610A8C6"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 xml:space="preserve">určena jako stavební objekt SO01 </w:t>
      </w:r>
      <w:r>
        <w:rPr>
          <w:rFonts w:asciiTheme="minorHAnsi" w:hAnsiTheme="minorHAnsi"/>
          <w:sz w:val="24"/>
          <w:szCs w:val="24"/>
        </w:rPr>
        <w:t>v </w:t>
      </w:r>
      <w:r w:rsidR="00C8527E">
        <w:rPr>
          <w:rFonts w:asciiTheme="minorHAnsi" w:hAnsiTheme="minorHAnsi"/>
          <w:sz w:val="24"/>
          <w:szCs w:val="24"/>
        </w:rPr>
        <w:t>10</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provozní soubory PS</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5205"/>
        <w:gridCol w:w="3239"/>
      </w:tblGrid>
      <w:tr w:rsidR="00FE19C3" w14:paraId="5D5C84DB" w14:textId="77777777" w:rsidTr="00FE19C3">
        <w:tc>
          <w:tcPr>
            <w:tcW w:w="1271" w:type="dxa"/>
          </w:tcPr>
          <w:p w14:paraId="58279E2D"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01</w:t>
            </w:r>
          </w:p>
        </w:tc>
        <w:tc>
          <w:tcPr>
            <w:tcW w:w="5205" w:type="dxa"/>
          </w:tcPr>
          <w:p w14:paraId="02EC13EC" w14:textId="77777777" w:rsidR="00FE19C3" w:rsidRDefault="0001537C" w:rsidP="00844A81">
            <w:pPr>
              <w:pStyle w:val="Odstavec"/>
              <w:jc w:val="both"/>
              <w:rPr>
                <w:rFonts w:asciiTheme="minorHAnsi" w:hAnsiTheme="minorHAnsi"/>
                <w:sz w:val="24"/>
                <w:szCs w:val="24"/>
              </w:rPr>
            </w:pPr>
            <w:r>
              <w:rPr>
                <w:rFonts w:asciiTheme="minorHAnsi" w:hAnsiTheme="minorHAnsi"/>
                <w:sz w:val="24"/>
                <w:szCs w:val="24"/>
              </w:rPr>
              <w:t xml:space="preserve">VD </w:t>
            </w:r>
            <w:r w:rsidR="00844A81">
              <w:rPr>
                <w:rFonts w:asciiTheme="minorHAnsi" w:hAnsiTheme="minorHAnsi"/>
                <w:sz w:val="24"/>
                <w:szCs w:val="24"/>
              </w:rPr>
              <w:t>Slušovice</w:t>
            </w:r>
          </w:p>
        </w:tc>
        <w:tc>
          <w:tcPr>
            <w:tcW w:w="3239" w:type="dxa"/>
          </w:tcPr>
          <w:p w14:paraId="35C4E39B" w14:textId="77777777" w:rsidR="00FE19C3" w:rsidRDefault="00FE19C3" w:rsidP="00FE19C3">
            <w:pPr>
              <w:pStyle w:val="Odstavec"/>
              <w:jc w:val="both"/>
              <w:rPr>
                <w:rFonts w:asciiTheme="minorHAnsi" w:hAnsiTheme="minorHAnsi"/>
                <w:sz w:val="24"/>
                <w:szCs w:val="24"/>
              </w:rPr>
            </w:pPr>
          </w:p>
        </w:tc>
      </w:tr>
      <w:tr w:rsidR="00DD16AB" w14:paraId="645BB5F9" w14:textId="77777777" w:rsidTr="00FE19C3">
        <w:tc>
          <w:tcPr>
            <w:tcW w:w="1271" w:type="dxa"/>
          </w:tcPr>
          <w:p w14:paraId="4161A458" w14:textId="77777777" w:rsidR="00DD16AB" w:rsidRDefault="00DD16AB" w:rsidP="00DD16AB">
            <w:pPr>
              <w:pStyle w:val="Odstavec"/>
              <w:jc w:val="both"/>
              <w:rPr>
                <w:rFonts w:asciiTheme="minorHAnsi" w:hAnsiTheme="minorHAnsi"/>
                <w:sz w:val="24"/>
                <w:szCs w:val="24"/>
              </w:rPr>
            </w:pPr>
            <w:r>
              <w:rPr>
                <w:rFonts w:asciiTheme="minorHAnsi" w:hAnsiTheme="minorHAnsi"/>
                <w:sz w:val="24"/>
                <w:szCs w:val="24"/>
              </w:rPr>
              <w:t>PS0</w:t>
            </w:r>
            <w:r w:rsidR="00844A81">
              <w:rPr>
                <w:rFonts w:asciiTheme="minorHAnsi" w:hAnsiTheme="minorHAnsi"/>
                <w:sz w:val="24"/>
                <w:szCs w:val="24"/>
              </w:rPr>
              <w:t>2</w:t>
            </w:r>
          </w:p>
        </w:tc>
        <w:tc>
          <w:tcPr>
            <w:tcW w:w="5205" w:type="dxa"/>
          </w:tcPr>
          <w:p w14:paraId="59EA9531" w14:textId="77777777" w:rsidR="00DD16AB" w:rsidRDefault="00DD16AB" w:rsidP="00844A81">
            <w:pPr>
              <w:pStyle w:val="Odstavec"/>
              <w:jc w:val="both"/>
              <w:rPr>
                <w:rFonts w:asciiTheme="minorHAnsi" w:hAnsiTheme="minorHAnsi"/>
                <w:sz w:val="24"/>
                <w:szCs w:val="24"/>
              </w:rPr>
            </w:pPr>
            <w:r>
              <w:rPr>
                <w:rFonts w:asciiTheme="minorHAnsi" w:hAnsiTheme="minorHAnsi"/>
                <w:sz w:val="24"/>
                <w:szCs w:val="24"/>
              </w:rPr>
              <w:t xml:space="preserve">LMG </w:t>
            </w:r>
            <w:r w:rsidR="00844A81">
              <w:rPr>
                <w:rFonts w:asciiTheme="minorHAnsi" w:hAnsiTheme="minorHAnsi"/>
                <w:sz w:val="24"/>
                <w:szCs w:val="24"/>
              </w:rPr>
              <w:t>Kašava</w:t>
            </w:r>
          </w:p>
        </w:tc>
        <w:tc>
          <w:tcPr>
            <w:tcW w:w="3239" w:type="dxa"/>
          </w:tcPr>
          <w:p w14:paraId="176A4EBF" w14:textId="77777777" w:rsidR="00DD16AB" w:rsidRDefault="00DD16AB" w:rsidP="00DD16AB">
            <w:pPr>
              <w:pStyle w:val="Odstavec"/>
              <w:jc w:val="both"/>
              <w:rPr>
                <w:rFonts w:asciiTheme="minorHAnsi" w:hAnsiTheme="minorHAnsi"/>
                <w:sz w:val="24"/>
                <w:szCs w:val="24"/>
              </w:rPr>
            </w:pPr>
          </w:p>
        </w:tc>
      </w:tr>
      <w:tr w:rsidR="00DD16AB" w14:paraId="3A2D4FC6" w14:textId="77777777" w:rsidTr="00FE19C3">
        <w:tc>
          <w:tcPr>
            <w:tcW w:w="1271" w:type="dxa"/>
          </w:tcPr>
          <w:p w14:paraId="2D610154" w14:textId="77777777" w:rsidR="00DD16AB" w:rsidRDefault="00942F52" w:rsidP="00DD16AB">
            <w:pPr>
              <w:pStyle w:val="Odstavec"/>
              <w:jc w:val="both"/>
              <w:rPr>
                <w:rFonts w:asciiTheme="minorHAnsi" w:hAnsiTheme="minorHAnsi"/>
                <w:sz w:val="24"/>
                <w:szCs w:val="24"/>
              </w:rPr>
            </w:pPr>
            <w:r>
              <w:rPr>
                <w:rFonts w:asciiTheme="minorHAnsi" w:hAnsiTheme="minorHAnsi"/>
                <w:sz w:val="24"/>
                <w:szCs w:val="24"/>
              </w:rPr>
              <w:t>PS0</w:t>
            </w:r>
            <w:r w:rsidR="00844A81">
              <w:rPr>
                <w:rFonts w:asciiTheme="minorHAnsi" w:hAnsiTheme="minorHAnsi"/>
                <w:sz w:val="24"/>
                <w:szCs w:val="24"/>
              </w:rPr>
              <w:t>3</w:t>
            </w:r>
          </w:p>
        </w:tc>
        <w:tc>
          <w:tcPr>
            <w:tcW w:w="5205" w:type="dxa"/>
          </w:tcPr>
          <w:p w14:paraId="7D7CAE42" w14:textId="77777777" w:rsidR="00DD16AB" w:rsidRDefault="00DD16AB" w:rsidP="00844A81">
            <w:pPr>
              <w:pStyle w:val="Odstavec"/>
              <w:jc w:val="both"/>
              <w:rPr>
                <w:rFonts w:asciiTheme="minorHAnsi" w:hAnsiTheme="minorHAnsi"/>
                <w:sz w:val="24"/>
                <w:szCs w:val="24"/>
              </w:rPr>
            </w:pPr>
            <w:r>
              <w:rPr>
                <w:rFonts w:asciiTheme="minorHAnsi" w:hAnsiTheme="minorHAnsi"/>
                <w:sz w:val="24"/>
                <w:szCs w:val="24"/>
              </w:rPr>
              <w:t xml:space="preserve">LMG </w:t>
            </w:r>
            <w:r w:rsidR="00844A81">
              <w:rPr>
                <w:rFonts w:asciiTheme="minorHAnsi" w:hAnsiTheme="minorHAnsi"/>
                <w:sz w:val="24"/>
                <w:szCs w:val="24"/>
              </w:rPr>
              <w:t>Slušovice - město</w:t>
            </w:r>
          </w:p>
        </w:tc>
        <w:tc>
          <w:tcPr>
            <w:tcW w:w="3239" w:type="dxa"/>
          </w:tcPr>
          <w:p w14:paraId="33360367" w14:textId="77777777" w:rsidR="00DD16AB" w:rsidRDefault="00DD16AB" w:rsidP="00DD16AB">
            <w:pPr>
              <w:pStyle w:val="Odstavec"/>
              <w:jc w:val="both"/>
              <w:rPr>
                <w:rFonts w:asciiTheme="minorHAnsi" w:hAnsiTheme="minorHAnsi"/>
                <w:sz w:val="24"/>
                <w:szCs w:val="24"/>
              </w:rPr>
            </w:pPr>
          </w:p>
        </w:tc>
      </w:tr>
      <w:tr w:rsidR="00A40BE1" w14:paraId="08243D47" w14:textId="77777777" w:rsidTr="00FE19C3">
        <w:tc>
          <w:tcPr>
            <w:tcW w:w="1271" w:type="dxa"/>
          </w:tcPr>
          <w:p w14:paraId="775A3219" w14:textId="77777777" w:rsidR="00A40BE1" w:rsidRDefault="00A40BE1" w:rsidP="00DD16AB">
            <w:pPr>
              <w:pStyle w:val="Odstavec"/>
              <w:jc w:val="both"/>
              <w:rPr>
                <w:rFonts w:asciiTheme="minorHAnsi" w:hAnsiTheme="minorHAnsi"/>
                <w:sz w:val="24"/>
                <w:szCs w:val="24"/>
              </w:rPr>
            </w:pPr>
            <w:r>
              <w:rPr>
                <w:rFonts w:asciiTheme="minorHAnsi" w:hAnsiTheme="minorHAnsi"/>
                <w:sz w:val="24"/>
                <w:szCs w:val="24"/>
              </w:rPr>
              <w:t>PS04</w:t>
            </w:r>
          </w:p>
        </w:tc>
        <w:tc>
          <w:tcPr>
            <w:tcW w:w="5205" w:type="dxa"/>
          </w:tcPr>
          <w:p w14:paraId="5A40DABF" w14:textId="77777777" w:rsidR="00A40BE1" w:rsidRDefault="00A40BE1" w:rsidP="00844A81">
            <w:pPr>
              <w:pStyle w:val="Odstavec"/>
              <w:jc w:val="both"/>
              <w:rPr>
                <w:rFonts w:asciiTheme="minorHAnsi" w:hAnsiTheme="minorHAnsi"/>
                <w:sz w:val="24"/>
                <w:szCs w:val="24"/>
              </w:rPr>
            </w:pPr>
            <w:r>
              <w:rPr>
                <w:rFonts w:asciiTheme="minorHAnsi" w:hAnsiTheme="minorHAnsi"/>
                <w:sz w:val="24"/>
                <w:szCs w:val="24"/>
              </w:rPr>
              <w:t>LMG Vizovice</w:t>
            </w:r>
          </w:p>
        </w:tc>
        <w:tc>
          <w:tcPr>
            <w:tcW w:w="3239" w:type="dxa"/>
          </w:tcPr>
          <w:p w14:paraId="0514C05C" w14:textId="77777777" w:rsidR="00A40BE1" w:rsidRDefault="00A40BE1" w:rsidP="00DD16AB">
            <w:pPr>
              <w:pStyle w:val="Odstavec"/>
              <w:jc w:val="both"/>
              <w:rPr>
                <w:rFonts w:asciiTheme="minorHAnsi" w:hAnsiTheme="minorHAnsi"/>
                <w:sz w:val="24"/>
                <w:szCs w:val="24"/>
              </w:rPr>
            </w:pPr>
          </w:p>
        </w:tc>
      </w:tr>
      <w:tr w:rsidR="00A40BE1" w14:paraId="1B54850F" w14:textId="77777777" w:rsidTr="00FE19C3">
        <w:tc>
          <w:tcPr>
            <w:tcW w:w="1271" w:type="dxa"/>
          </w:tcPr>
          <w:p w14:paraId="714F7494" w14:textId="77777777" w:rsidR="00A40BE1" w:rsidRDefault="00A40BE1" w:rsidP="00DD16AB">
            <w:pPr>
              <w:pStyle w:val="Odstavec"/>
              <w:jc w:val="both"/>
              <w:rPr>
                <w:rFonts w:asciiTheme="minorHAnsi" w:hAnsiTheme="minorHAnsi"/>
                <w:sz w:val="24"/>
                <w:szCs w:val="24"/>
              </w:rPr>
            </w:pPr>
            <w:r>
              <w:rPr>
                <w:rFonts w:asciiTheme="minorHAnsi" w:hAnsiTheme="minorHAnsi"/>
                <w:sz w:val="24"/>
                <w:szCs w:val="24"/>
              </w:rPr>
              <w:t>PS05</w:t>
            </w:r>
          </w:p>
        </w:tc>
        <w:tc>
          <w:tcPr>
            <w:tcW w:w="5205" w:type="dxa"/>
          </w:tcPr>
          <w:p w14:paraId="10383CEB" w14:textId="77777777" w:rsidR="00A40BE1" w:rsidRDefault="00A40BE1" w:rsidP="00844A81">
            <w:pPr>
              <w:pStyle w:val="Odstavec"/>
              <w:jc w:val="both"/>
              <w:rPr>
                <w:rFonts w:asciiTheme="minorHAnsi" w:hAnsiTheme="minorHAnsi"/>
                <w:sz w:val="24"/>
                <w:szCs w:val="24"/>
              </w:rPr>
            </w:pPr>
            <w:r>
              <w:rPr>
                <w:rFonts w:asciiTheme="minorHAnsi" w:hAnsiTheme="minorHAnsi"/>
                <w:sz w:val="24"/>
                <w:szCs w:val="24"/>
              </w:rPr>
              <w:t>LMG Slušovice odtok</w:t>
            </w:r>
          </w:p>
        </w:tc>
        <w:tc>
          <w:tcPr>
            <w:tcW w:w="3239" w:type="dxa"/>
          </w:tcPr>
          <w:p w14:paraId="5885AD41" w14:textId="77777777" w:rsidR="00A40BE1" w:rsidRDefault="00A40BE1" w:rsidP="00DD16AB">
            <w:pPr>
              <w:pStyle w:val="Odstavec"/>
              <w:jc w:val="both"/>
              <w:rPr>
                <w:rFonts w:asciiTheme="minorHAnsi" w:hAnsiTheme="minorHAnsi"/>
                <w:sz w:val="24"/>
                <w:szCs w:val="24"/>
              </w:rPr>
            </w:pPr>
          </w:p>
        </w:tc>
      </w:tr>
    </w:tbl>
    <w:p w14:paraId="14816040" w14:textId="77777777" w:rsidR="000F6638" w:rsidRDefault="000F6638" w:rsidP="000F6638">
      <w:pPr>
        <w:rPr>
          <w:b/>
        </w:rPr>
      </w:pPr>
    </w:p>
    <w:p w14:paraId="42563BE2" w14:textId="77777777" w:rsidR="00B2432F" w:rsidRDefault="00B2432F" w:rsidP="00572541">
      <w:pPr>
        <w:pStyle w:val="N1"/>
      </w:pPr>
      <w:bookmarkStart w:id="136" w:name="_Toc484424140"/>
      <w:bookmarkStart w:id="137" w:name="_Toc501523885"/>
      <w:r>
        <w:t xml:space="preserve">SEZNAM </w:t>
      </w:r>
      <w:r w:rsidRPr="0032397C">
        <w:t>POŽADAVK</w:t>
      </w:r>
      <w:r>
        <w:t>Ů</w:t>
      </w:r>
      <w:bookmarkEnd w:id="136"/>
      <w:bookmarkEnd w:id="137"/>
    </w:p>
    <w:p w14:paraId="014435A1"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30CA23E0"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55CF1FAB"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05FEB98E" w14:textId="77777777" w:rsidR="00B2432F" w:rsidRPr="0052441C" w:rsidRDefault="00B2432F" w:rsidP="001C1A37">
      <w:pPr>
        <w:pStyle w:val="N2"/>
      </w:pPr>
      <w:bookmarkStart w:id="138" w:name="_Toc353536186"/>
      <w:bookmarkStart w:id="139" w:name="_Toc386177103"/>
      <w:bookmarkStart w:id="140" w:name="_Toc387673516"/>
      <w:bookmarkStart w:id="141" w:name="_Toc389036153"/>
      <w:bookmarkStart w:id="142" w:name="_Toc391385421"/>
      <w:bookmarkStart w:id="143" w:name="_Toc484424141"/>
      <w:bookmarkStart w:id="144" w:name="_Toc501523886"/>
      <w:r w:rsidRPr="0052441C">
        <w:t>Požadavky na dodavatele stavby</w:t>
      </w:r>
      <w:bookmarkEnd w:id="138"/>
      <w:bookmarkEnd w:id="139"/>
      <w:bookmarkEnd w:id="140"/>
      <w:bookmarkEnd w:id="141"/>
      <w:bookmarkEnd w:id="142"/>
      <w:bookmarkEnd w:id="143"/>
      <w:bookmarkEnd w:id="144"/>
    </w:p>
    <w:p w14:paraId="182130E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4C5D461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3155A63C" w14:textId="77777777" w:rsidR="00B2432F" w:rsidRPr="0032397C" w:rsidRDefault="00B2432F" w:rsidP="001C1A37">
      <w:pPr>
        <w:pStyle w:val="N2"/>
      </w:pPr>
      <w:bookmarkStart w:id="145" w:name="_Toc391385422"/>
      <w:bookmarkStart w:id="146" w:name="_Toc484424142"/>
      <w:bookmarkStart w:id="147" w:name="_Toc501523887"/>
      <w:r w:rsidRPr="0032397C">
        <w:lastRenderedPageBreak/>
        <w:t>Požadavky na ostatní profese</w:t>
      </w:r>
      <w:bookmarkEnd w:id="145"/>
      <w:bookmarkEnd w:id="146"/>
      <w:bookmarkEnd w:id="147"/>
    </w:p>
    <w:p w14:paraId="3DD71E2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00AC3CD3" w14:textId="77777777" w:rsidR="00B2432F" w:rsidRPr="00A14744" w:rsidRDefault="00B2432F" w:rsidP="001C1A37">
      <w:pPr>
        <w:pStyle w:val="N2"/>
      </w:pPr>
      <w:bookmarkStart w:id="148" w:name="_Toc353536192"/>
      <w:bookmarkStart w:id="149" w:name="_Toc386177109"/>
      <w:bookmarkStart w:id="150" w:name="_Toc387673522"/>
      <w:bookmarkStart w:id="151" w:name="_Toc389036158"/>
      <w:bookmarkStart w:id="152" w:name="_Toc391385426"/>
      <w:bookmarkStart w:id="153" w:name="_Toc484424145"/>
      <w:bookmarkStart w:id="154" w:name="_Toc501523888"/>
      <w:r w:rsidRPr="00A14744">
        <w:t>Požadavky na odběratele</w:t>
      </w:r>
      <w:bookmarkEnd w:id="148"/>
      <w:bookmarkEnd w:id="149"/>
      <w:bookmarkEnd w:id="150"/>
      <w:bookmarkEnd w:id="151"/>
      <w:bookmarkEnd w:id="152"/>
      <w:bookmarkEnd w:id="153"/>
      <w:bookmarkEnd w:id="154"/>
    </w:p>
    <w:p w14:paraId="6AA613C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0051FB83" w14:textId="77777777" w:rsidR="00B2432F" w:rsidRPr="00A14744" w:rsidRDefault="00B2432F" w:rsidP="001C1A37">
      <w:pPr>
        <w:pStyle w:val="N3"/>
        <w:tabs>
          <w:tab w:val="clear" w:pos="851"/>
          <w:tab w:val="left" w:pos="993"/>
        </w:tabs>
      </w:pPr>
      <w:bookmarkStart w:id="155" w:name="_Toc66503835"/>
      <w:bookmarkStart w:id="156" w:name="_Toc246914745"/>
      <w:bookmarkStart w:id="157" w:name="_Toc391385427"/>
      <w:bookmarkStart w:id="158" w:name="_Toc484424146"/>
      <w:bookmarkStart w:id="159" w:name="_Toc501523889"/>
      <w:r w:rsidRPr="00A14744">
        <w:t>Osoby pověřené obsluhou</w:t>
      </w:r>
      <w:bookmarkEnd w:id="155"/>
      <w:bookmarkEnd w:id="156"/>
      <w:bookmarkEnd w:id="157"/>
      <w:bookmarkEnd w:id="158"/>
      <w:bookmarkEnd w:id="159"/>
    </w:p>
    <w:p w14:paraId="642A885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4EBD2A7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4A136D60" w14:textId="77777777" w:rsidR="00B2432F" w:rsidRPr="00A14744" w:rsidRDefault="00B2432F" w:rsidP="001C1A37">
      <w:pPr>
        <w:pStyle w:val="N3"/>
        <w:tabs>
          <w:tab w:val="clear" w:pos="851"/>
          <w:tab w:val="left" w:pos="993"/>
        </w:tabs>
      </w:pPr>
      <w:bookmarkStart w:id="160" w:name="_Toc66503836"/>
      <w:bookmarkStart w:id="161" w:name="_Toc246914746"/>
      <w:bookmarkStart w:id="162" w:name="_Toc391385428"/>
      <w:bookmarkStart w:id="163" w:name="_Toc484424147"/>
      <w:bookmarkStart w:id="164" w:name="_Toc501523890"/>
      <w:r w:rsidRPr="00A14744">
        <w:t>Osoby pověřené údržbou</w:t>
      </w:r>
      <w:bookmarkEnd w:id="160"/>
      <w:bookmarkEnd w:id="161"/>
      <w:bookmarkEnd w:id="162"/>
      <w:bookmarkEnd w:id="163"/>
      <w:bookmarkEnd w:id="164"/>
    </w:p>
    <w:p w14:paraId="6657DAA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536C569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7E43C15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085D0D9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74DDF09A" w14:textId="77777777" w:rsidR="00B2432F" w:rsidRPr="00A14744" w:rsidRDefault="00B2432F" w:rsidP="001C1A37">
      <w:pPr>
        <w:pStyle w:val="N3"/>
        <w:tabs>
          <w:tab w:val="clear" w:pos="851"/>
          <w:tab w:val="left" w:pos="993"/>
        </w:tabs>
      </w:pPr>
      <w:bookmarkStart w:id="165" w:name="_Toc66503837"/>
      <w:bookmarkStart w:id="166" w:name="_Toc246914747"/>
      <w:bookmarkStart w:id="167" w:name="_Toc391385429"/>
      <w:bookmarkStart w:id="168" w:name="_Toc484424148"/>
      <w:bookmarkStart w:id="169" w:name="_Toc501523891"/>
      <w:r w:rsidRPr="00A14744">
        <w:t>Osoba zodpovědná za provoz zařízení</w:t>
      </w:r>
      <w:bookmarkEnd w:id="165"/>
      <w:bookmarkEnd w:id="166"/>
      <w:bookmarkEnd w:id="167"/>
      <w:bookmarkEnd w:id="168"/>
      <w:bookmarkEnd w:id="169"/>
    </w:p>
    <w:p w14:paraId="016432F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7C04F53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6541237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0EFB613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5CCDE0B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61327C82" w14:textId="77777777" w:rsidR="00B2432F" w:rsidRPr="0032397C" w:rsidRDefault="00B2432F" w:rsidP="001C1A37">
      <w:pPr>
        <w:pStyle w:val="N1"/>
      </w:pPr>
      <w:bookmarkStart w:id="170" w:name="_Toc391385430"/>
      <w:bookmarkStart w:id="171" w:name="_Toc484424149"/>
      <w:bookmarkStart w:id="172" w:name="_Toc501523892"/>
      <w:r w:rsidRPr="0032397C">
        <w:t xml:space="preserve">MONTÁŽ </w:t>
      </w:r>
      <w:r>
        <w:t>ZAŘÍZENÍ</w:t>
      </w:r>
      <w:bookmarkEnd w:id="170"/>
      <w:bookmarkEnd w:id="171"/>
      <w:bookmarkEnd w:id="172"/>
    </w:p>
    <w:p w14:paraId="68DF719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5F16DE4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0B59BA1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0C43A5B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1A3A5121" w14:textId="77777777" w:rsidR="00B2432F" w:rsidRPr="0032397C" w:rsidRDefault="00B2432F" w:rsidP="001C1A37">
      <w:pPr>
        <w:pStyle w:val="N1"/>
      </w:pPr>
      <w:bookmarkStart w:id="173" w:name="_Toc66503840"/>
      <w:bookmarkStart w:id="174" w:name="_Toc246914750"/>
      <w:bookmarkStart w:id="175" w:name="_Toc353536195"/>
      <w:bookmarkStart w:id="176" w:name="_Toc386177112"/>
      <w:bookmarkStart w:id="177" w:name="_Toc390428227"/>
      <w:bookmarkStart w:id="178" w:name="_Toc391385431"/>
      <w:bookmarkStart w:id="179" w:name="_Toc484424150"/>
      <w:bookmarkStart w:id="180" w:name="_Toc501523893"/>
      <w:r w:rsidRPr="0032397C">
        <w:t>ZKOUŠKY ZAŘÍZENÍ</w:t>
      </w:r>
      <w:bookmarkEnd w:id="173"/>
      <w:bookmarkEnd w:id="174"/>
      <w:bookmarkEnd w:id="175"/>
      <w:bookmarkEnd w:id="176"/>
      <w:bookmarkEnd w:id="177"/>
      <w:bookmarkEnd w:id="178"/>
      <w:bookmarkEnd w:id="179"/>
      <w:bookmarkEnd w:id="180"/>
    </w:p>
    <w:p w14:paraId="4A471011" w14:textId="77777777" w:rsidR="00B2432F" w:rsidRPr="0032397C" w:rsidRDefault="00B2432F" w:rsidP="001C1A37">
      <w:pPr>
        <w:pStyle w:val="N2"/>
      </w:pPr>
      <w:bookmarkStart w:id="181" w:name="_Toc66503841"/>
      <w:bookmarkStart w:id="182" w:name="_Toc246914751"/>
      <w:bookmarkStart w:id="183" w:name="_Toc353536196"/>
      <w:bookmarkStart w:id="184" w:name="_Toc386177113"/>
      <w:bookmarkStart w:id="185" w:name="_Toc390428228"/>
      <w:bookmarkStart w:id="186" w:name="_Toc391385432"/>
      <w:bookmarkStart w:id="187" w:name="_Toc484424151"/>
      <w:bookmarkStart w:id="188" w:name="_Toc501523894"/>
      <w:r w:rsidRPr="0032397C">
        <w:t>Zkoušky před uvedením do provozu</w:t>
      </w:r>
      <w:bookmarkEnd w:id="181"/>
      <w:bookmarkEnd w:id="182"/>
      <w:bookmarkEnd w:id="183"/>
      <w:bookmarkEnd w:id="184"/>
      <w:bookmarkEnd w:id="185"/>
      <w:bookmarkEnd w:id="186"/>
      <w:bookmarkEnd w:id="187"/>
      <w:bookmarkEnd w:id="188"/>
    </w:p>
    <w:p w14:paraId="2340350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713FAAC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32888970" w14:textId="77777777" w:rsidR="00B2432F" w:rsidRPr="0032397C" w:rsidRDefault="00B2432F" w:rsidP="001C1A37">
      <w:pPr>
        <w:pStyle w:val="N2"/>
      </w:pPr>
      <w:bookmarkStart w:id="189" w:name="_Toc246914752"/>
      <w:bookmarkStart w:id="190" w:name="_Toc353536197"/>
      <w:bookmarkStart w:id="191" w:name="_Toc386177114"/>
      <w:bookmarkStart w:id="192" w:name="_Toc390428229"/>
      <w:bookmarkStart w:id="193" w:name="_Toc391385433"/>
      <w:bookmarkStart w:id="194" w:name="_Toc484424152"/>
      <w:bookmarkStart w:id="195" w:name="_Toc501523895"/>
      <w:r w:rsidRPr="0032397C">
        <w:t>Předání a převzetí</w:t>
      </w:r>
      <w:bookmarkEnd w:id="189"/>
      <w:bookmarkEnd w:id="190"/>
      <w:bookmarkEnd w:id="191"/>
      <w:bookmarkEnd w:id="192"/>
      <w:bookmarkEnd w:id="193"/>
      <w:bookmarkEnd w:id="194"/>
      <w:bookmarkEnd w:id="195"/>
    </w:p>
    <w:p w14:paraId="3B0D570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09D1142C"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34FF80ED"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4901CCA1"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65140FBB"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4DAC7191" w14:textId="77777777" w:rsidR="00B2432F" w:rsidRPr="0032397C" w:rsidRDefault="00B2432F" w:rsidP="001C1A37">
      <w:pPr>
        <w:pStyle w:val="N2"/>
      </w:pPr>
      <w:bookmarkStart w:id="196" w:name="_Toc391385434"/>
      <w:bookmarkStart w:id="197" w:name="_Toc484424153"/>
      <w:bookmarkStart w:id="198" w:name="_Toc501523896"/>
      <w:r w:rsidRPr="0032397C">
        <w:t>Provozní zkoušky</w:t>
      </w:r>
      <w:bookmarkEnd w:id="196"/>
      <w:bookmarkEnd w:id="197"/>
      <w:bookmarkEnd w:id="198"/>
    </w:p>
    <w:p w14:paraId="6B8DB27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3603B966" w14:textId="77777777" w:rsidR="00B2432F" w:rsidRPr="0032397C" w:rsidRDefault="00B2432F" w:rsidP="001C1A37">
      <w:pPr>
        <w:pStyle w:val="N1"/>
      </w:pPr>
      <w:bookmarkStart w:id="199" w:name="_Toc391385435"/>
      <w:bookmarkStart w:id="200" w:name="_Toc484424154"/>
      <w:bookmarkStart w:id="201" w:name="_Toc501523897"/>
      <w:r w:rsidRPr="0032397C">
        <w:t>BEZPEČNOST PRÁCE A OCHRANA ZDRAVÍ PŘI PRÁCI</w:t>
      </w:r>
      <w:bookmarkEnd w:id="199"/>
      <w:bookmarkEnd w:id="200"/>
      <w:bookmarkEnd w:id="201"/>
    </w:p>
    <w:p w14:paraId="47EC4CCE"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4F4B5101"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 xml:space="preserve">Stavba bude prováděna většinou na veřejných prostranstvích. Z tohoto důvodu je nutné řešit, kromě bezpečnosti pracujících, bezpečnost chodců a obyvatel dotčených nemovitostí. Jedná se </w:t>
      </w:r>
      <w:r w:rsidRPr="000F6638">
        <w:rPr>
          <w:rFonts w:asciiTheme="minorHAnsi" w:hAnsiTheme="minorHAnsi"/>
          <w:sz w:val="24"/>
          <w:szCs w:val="24"/>
        </w:rPr>
        <w:lastRenderedPageBreak/>
        <w:t>zejména o řádné značení výkopové trasy, používání pevných zábran výkopů, přechodových lávek a dodržování technologických postupů.</w:t>
      </w:r>
    </w:p>
    <w:p w14:paraId="176F68DC"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28167D1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01C8B10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0B3CD1D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374B96C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69E32C90"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4B3185A6"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45E11C6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680A7E5E"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č.20/1979 Sb., kterou se určují vyhrazená el.zařízení a stanoví některé podmínky k zajištění jejich bezpečnosti ve znění vyhlášky č.553/1990 Sb., nařízení vlády č.352/2000 Sb. a vyhlášky č.159/2002 Sb.</w:t>
      </w:r>
    </w:p>
    <w:p w14:paraId="759EC0C6"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665669F5"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1C2BC9ED"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56EE4E7B"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0F45A62B"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7E047F28" w14:textId="77777777" w:rsidR="00B2432F" w:rsidRDefault="00B2432F" w:rsidP="000F6638">
      <w:pPr>
        <w:rPr>
          <w:b/>
        </w:rPr>
      </w:pPr>
    </w:p>
    <w:p w14:paraId="0D8F22F0" w14:textId="77777777" w:rsidR="000F6638" w:rsidRPr="000F6638" w:rsidRDefault="000F6638" w:rsidP="000F6638">
      <w:pPr>
        <w:pStyle w:val="N1"/>
      </w:pPr>
      <w:bookmarkStart w:id="202" w:name="_Toc501523898"/>
      <w:r>
        <w:t>Závěr</w:t>
      </w:r>
      <w:bookmarkEnd w:id="202"/>
    </w:p>
    <w:p w14:paraId="473BF8F9" w14:textId="77777777" w:rsid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740C52AB" w14:textId="17CC5772" w:rsidR="005469FE" w:rsidRPr="000F6638" w:rsidRDefault="005469FE" w:rsidP="000F6638">
      <w:pPr>
        <w:pStyle w:val="Odstavec"/>
        <w:ind w:firstLine="709"/>
        <w:jc w:val="both"/>
        <w:rPr>
          <w:rFonts w:asciiTheme="minorHAnsi" w:hAnsiTheme="minorHAnsi"/>
          <w:sz w:val="24"/>
          <w:szCs w:val="24"/>
        </w:rPr>
      </w:pPr>
      <w:bookmarkStart w:id="203" w:name="_Hlk189163950"/>
      <w:bookmarkStart w:id="204" w:name="_Hlk189166226"/>
      <w:r w:rsidRPr="00812166">
        <w:rPr>
          <w:rFonts w:asciiTheme="minorHAnsi" w:hAnsiTheme="minorHAnsi"/>
          <w:sz w:val="24"/>
          <w:szCs w:val="24"/>
        </w:rPr>
        <w:lastRenderedPageBreak/>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bookmarkEnd w:id="203"/>
      <w:bookmarkEnd w:id="204"/>
    </w:p>
    <w:p w14:paraId="62CB539A" w14:textId="77777777" w:rsidR="00FE19C3" w:rsidRDefault="00FE19C3" w:rsidP="00FE19C3">
      <w:pPr>
        <w:pStyle w:val="Odstavec"/>
        <w:ind w:firstLine="709"/>
        <w:jc w:val="both"/>
        <w:rPr>
          <w:rFonts w:asciiTheme="minorHAnsi" w:hAnsiTheme="minorHAnsi"/>
          <w:sz w:val="24"/>
          <w:szCs w:val="24"/>
        </w:rPr>
      </w:pPr>
    </w:p>
    <w:p w14:paraId="2D533169" w14:textId="77777777" w:rsidR="00FF10AA" w:rsidRDefault="00FF10AA" w:rsidP="00FF10AA">
      <w:pPr>
        <w:pStyle w:val="N1"/>
      </w:pPr>
      <w:bookmarkStart w:id="205" w:name="_Toc501523899"/>
      <w:r w:rsidRPr="00FF10AA">
        <w:t>Přílohy</w:t>
      </w:r>
      <w:bookmarkEnd w:id="205"/>
    </w:p>
    <w:p w14:paraId="6B9B4349" w14:textId="77777777" w:rsidR="00FF10AA" w:rsidRDefault="00FF10AA" w:rsidP="00FF10AA"/>
    <w:p w14:paraId="3E7145ED" w14:textId="77777777" w:rsidR="00227BF1" w:rsidRDefault="00227BF1" w:rsidP="00CA3F4C">
      <w:pPr>
        <w:pStyle w:val="Odstavec"/>
        <w:numPr>
          <w:ilvl w:val="0"/>
          <w:numId w:val="28"/>
        </w:numPr>
        <w:jc w:val="both"/>
        <w:rPr>
          <w:rFonts w:asciiTheme="minorHAnsi" w:hAnsiTheme="minorHAnsi"/>
          <w:sz w:val="24"/>
          <w:szCs w:val="24"/>
        </w:rPr>
      </w:pPr>
      <w:bookmarkStart w:id="206" w:name="_Hlk499129843"/>
      <w:r>
        <w:rPr>
          <w:rFonts w:asciiTheme="minorHAnsi" w:hAnsiTheme="minorHAnsi"/>
          <w:sz w:val="24"/>
          <w:szCs w:val="24"/>
        </w:rPr>
        <w:t>Situace hráze se zákresem kabelových tras</w:t>
      </w:r>
    </w:p>
    <w:p w14:paraId="1A94590F" w14:textId="77777777" w:rsidR="00CA3F4C" w:rsidRPr="00227BF1" w:rsidRDefault="00227BF1" w:rsidP="00227BF1">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00CA3F4C" w:rsidRPr="00227BF1">
        <w:rPr>
          <w:rFonts w:asciiTheme="minorHAnsi" w:hAnsiTheme="minorHAnsi"/>
          <w:sz w:val="24"/>
          <w:szCs w:val="24"/>
        </w:rPr>
        <w:t xml:space="preserve"> </w:t>
      </w:r>
      <w:r>
        <w:rPr>
          <w:rFonts w:asciiTheme="minorHAnsi" w:hAnsiTheme="minorHAnsi"/>
          <w:sz w:val="24"/>
          <w:szCs w:val="24"/>
        </w:rPr>
        <w:t>měření</w:t>
      </w:r>
    </w:p>
    <w:p w14:paraId="4829649F" w14:textId="77777777" w:rsidR="006D1A7C" w:rsidRDefault="00FC76E3" w:rsidP="006D1A7C">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00244731">
        <w:rPr>
          <w:rFonts w:asciiTheme="minorHAnsi" w:hAnsiTheme="minorHAnsi"/>
          <w:sz w:val="24"/>
          <w:szCs w:val="24"/>
        </w:rPr>
        <w:t xml:space="preserve"> </w:t>
      </w:r>
      <w:r w:rsidR="00227BF1">
        <w:rPr>
          <w:rFonts w:asciiTheme="minorHAnsi" w:hAnsiTheme="minorHAnsi"/>
          <w:sz w:val="24"/>
          <w:szCs w:val="24"/>
        </w:rPr>
        <w:t xml:space="preserve">rozvaděčů </w:t>
      </w:r>
    </w:p>
    <w:p w14:paraId="77060F3C" w14:textId="77777777" w:rsidR="00A40BE1" w:rsidRPr="00A40BE1" w:rsidRDefault="00A40BE1" w:rsidP="00A40BE1">
      <w:pPr>
        <w:pStyle w:val="Odstavec"/>
        <w:numPr>
          <w:ilvl w:val="0"/>
          <w:numId w:val="28"/>
        </w:numPr>
        <w:jc w:val="both"/>
        <w:rPr>
          <w:rFonts w:asciiTheme="minorHAnsi" w:hAnsiTheme="minorHAnsi"/>
          <w:sz w:val="24"/>
          <w:szCs w:val="24"/>
        </w:rPr>
      </w:pPr>
      <w:r>
        <w:rPr>
          <w:rFonts w:asciiTheme="minorHAnsi" w:hAnsiTheme="minorHAnsi"/>
          <w:sz w:val="24"/>
          <w:szCs w:val="24"/>
        </w:rPr>
        <w:t>Schéma vystrojení pozorovacího vrtu</w:t>
      </w:r>
    </w:p>
    <w:p w14:paraId="3E836B15" w14:textId="77777777" w:rsidR="00D31B84" w:rsidRDefault="00227BF1" w:rsidP="00685707">
      <w:pPr>
        <w:pStyle w:val="Odstavec"/>
        <w:numPr>
          <w:ilvl w:val="0"/>
          <w:numId w:val="28"/>
        </w:numPr>
        <w:jc w:val="both"/>
        <w:rPr>
          <w:rFonts w:asciiTheme="minorHAnsi" w:hAnsiTheme="minorHAnsi"/>
          <w:sz w:val="24"/>
          <w:szCs w:val="24"/>
        </w:rPr>
      </w:pPr>
      <w:r>
        <w:rPr>
          <w:rFonts w:asciiTheme="minorHAnsi" w:hAnsiTheme="minorHAnsi"/>
          <w:sz w:val="24"/>
          <w:szCs w:val="24"/>
        </w:rPr>
        <w:t>S</w:t>
      </w:r>
      <w:r w:rsidR="00D31B84">
        <w:rPr>
          <w:rFonts w:asciiTheme="minorHAnsi" w:hAnsiTheme="minorHAnsi"/>
          <w:sz w:val="24"/>
          <w:szCs w:val="24"/>
        </w:rPr>
        <w:t>chéma vystrojení</w:t>
      </w:r>
      <w:r w:rsidR="00A40BE1">
        <w:rPr>
          <w:rFonts w:asciiTheme="minorHAnsi" w:hAnsiTheme="minorHAnsi"/>
          <w:sz w:val="24"/>
          <w:szCs w:val="24"/>
        </w:rPr>
        <w:t xml:space="preserve"> zhlaví</w:t>
      </w:r>
      <w:r w:rsidR="00D31B84">
        <w:rPr>
          <w:rFonts w:asciiTheme="minorHAnsi" w:hAnsiTheme="minorHAnsi"/>
          <w:sz w:val="24"/>
          <w:szCs w:val="24"/>
        </w:rPr>
        <w:t xml:space="preserve"> tlakoměrného vrtu</w:t>
      </w:r>
    </w:p>
    <w:p w14:paraId="52AFC8E3" w14:textId="77777777" w:rsidR="00685707" w:rsidRDefault="00244731" w:rsidP="00685707">
      <w:pPr>
        <w:pStyle w:val="Odstavec"/>
        <w:numPr>
          <w:ilvl w:val="0"/>
          <w:numId w:val="28"/>
        </w:numPr>
        <w:jc w:val="both"/>
        <w:rPr>
          <w:rFonts w:asciiTheme="minorHAnsi" w:hAnsiTheme="minorHAnsi"/>
          <w:sz w:val="24"/>
          <w:szCs w:val="24"/>
        </w:rPr>
      </w:pPr>
      <w:r>
        <w:rPr>
          <w:rFonts w:asciiTheme="minorHAnsi" w:hAnsiTheme="minorHAnsi"/>
          <w:sz w:val="24"/>
          <w:szCs w:val="24"/>
        </w:rPr>
        <w:t>z</w:t>
      </w:r>
      <w:r w:rsidR="00685707">
        <w:rPr>
          <w:rFonts w:asciiTheme="minorHAnsi" w:hAnsiTheme="minorHAnsi"/>
          <w:sz w:val="24"/>
          <w:szCs w:val="24"/>
        </w:rPr>
        <w:t>ákres kabelové trasy do katastrální mapy</w:t>
      </w:r>
    </w:p>
    <w:p w14:paraId="3CBA9883" w14:textId="77777777" w:rsidR="00A604F3" w:rsidRDefault="00A604F3" w:rsidP="00685707">
      <w:pPr>
        <w:pStyle w:val="Odstavec"/>
        <w:numPr>
          <w:ilvl w:val="0"/>
          <w:numId w:val="28"/>
        </w:numPr>
        <w:jc w:val="both"/>
        <w:rPr>
          <w:rFonts w:asciiTheme="minorHAnsi" w:hAnsiTheme="minorHAnsi"/>
          <w:sz w:val="24"/>
          <w:szCs w:val="24"/>
        </w:rPr>
      </w:pPr>
      <w:r>
        <w:rPr>
          <w:rFonts w:asciiTheme="minorHAnsi" w:hAnsiTheme="minorHAnsi"/>
          <w:sz w:val="24"/>
          <w:szCs w:val="24"/>
        </w:rPr>
        <w:t>výkaz výměr</w:t>
      </w:r>
    </w:p>
    <w:bookmarkEnd w:id="206"/>
    <w:p w14:paraId="5D79B095" w14:textId="77777777" w:rsidR="00685707" w:rsidRDefault="00685707" w:rsidP="00227BF1">
      <w:pPr>
        <w:pStyle w:val="Odstavec"/>
        <w:ind w:left="1429"/>
        <w:jc w:val="both"/>
        <w:rPr>
          <w:rFonts w:asciiTheme="minorHAnsi" w:hAnsiTheme="minorHAnsi"/>
          <w:sz w:val="24"/>
          <w:szCs w:val="24"/>
        </w:rPr>
      </w:pPr>
    </w:p>
    <w:p w14:paraId="2078198D" w14:textId="77777777" w:rsidR="00FF10AA" w:rsidRPr="00FF10AA" w:rsidRDefault="00FF10AA" w:rsidP="00685707">
      <w:pPr>
        <w:pStyle w:val="Odstavec"/>
        <w:ind w:firstLine="709"/>
        <w:jc w:val="both"/>
        <w:rPr>
          <w:rFonts w:asciiTheme="minorHAnsi" w:hAnsiTheme="minorHAnsi"/>
          <w:sz w:val="24"/>
          <w:szCs w:val="24"/>
        </w:rPr>
      </w:pPr>
    </w:p>
    <w:sectPr w:rsidR="00FF10AA" w:rsidRPr="00FF10AA"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620350" w14:textId="77777777" w:rsidR="00A302B7" w:rsidRDefault="00A302B7" w:rsidP="0081121B">
      <w:r>
        <w:separator/>
      </w:r>
    </w:p>
  </w:endnote>
  <w:endnote w:type="continuationSeparator" w:id="0">
    <w:p w14:paraId="5A8A54A2" w14:textId="77777777" w:rsidR="00A302B7" w:rsidRDefault="00A302B7"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A302B7" w14:paraId="7EFA4520" w14:textId="77777777">
      <w:trPr>
        <w:trHeight w:val="180"/>
        <w:jc w:val="center"/>
      </w:trPr>
      <w:tc>
        <w:tcPr>
          <w:tcW w:w="10260" w:type="dxa"/>
          <w:tcMar>
            <w:left w:w="0" w:type="dxa"/>
            <w:right w:w="0" w:type="dxa"/>
          </w:tcMar>
        </w:tcPr>
        <w:p w14:paraId="34C4DA5F" w14:textId="77777777" w:rsidR="00A302B7" w:rsidRDefault="00A302B7" w:rsidP="002F7151">
          <w:pPr>
            <w:pStyle w:val="Zpat"/>
            <w:jc w:val="center"/>
          </w:pPr>
          <w:r>
            <w:rPr>
              <w:noProof/>
            </w:rPr>
            <w:drawing>
              <wp:inline distT="0" distB="0" distL="0" distR="0" wp14:anchorId="6A77DCB6" wp14:editId="135B20F0">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623ADBED" w14:textId="77777777" w:rsidR="00A302B7" w:rsidRPr="004D7C68" w:rsidRDefault="00A302B7" w:rsidP="00A366D6">
    <w:pPr>
      <w:pStyle w:val="Zpat"/>
      <w:jc w:val="left"/>
      <w:rPr>
        <w:sz w:val="40"/>
        <w:szCs w:val="40"/>
      </w:rPr>
    </w:pPr>
  </w:p>
  <w:p w14:paraId="07140451" w14:textId="77777777" w:rsidR="00A302B7" w:rsidRDefault="00A302B7"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086CFD">
      <w:rPr>
        <w:bCs w:val="0"/>
        <w:noProof/>
      </w:rPr>
      <w:t>4</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086CFD">
      <w:rPr>
        <w:bCs w:val="0"/>
        <w:noProof/>
      </w:rPr>
      <w:t>34</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6220"/>
      <w:gridCol w:w="3873"/>
    </w:tblGrid>
    <w:tr w:rsidR="00A302B7" w:rsidRPr="005D3FBE" w14:paraId="621FDAAF" w14:textId="77777777">
      <w:trPr>
        <w:trHeight w:val="181"/>
        <w:jc w:val="center"/>
      </w:trPr>
      <w:tc>
        <w:tcPr>
          <w:tcW w:w="10093" w:type="dxa"/>
          <w:gridSpan w:val="2"/>
          <w:tcMar>
            <w:left w:w="0" w:type="dxa"/>
            <w:right w:w="0" w:type="dxa"/>
          </w:tcMar>
          <w:vAlign w:val="center"/>
        </w:tcPr>
        <w:p w14:paraId="448FF7BD" w14:textId="77777777" w:rsidR="00A302B7" w:rsidRPr="005D3FBE" w:rsidRDefault="00A302B7" w:rsidP="002F7151">
          <w:pPr>
            <w:jc w:val="center"/>
            <w:rPr>
              <w:sz w:val="14"/>
              <w:szCs w:val="14"/>
            </w:rPr>
          </w:pPr>
          <w:r>
            <w:rPr>
              <w:noProof/>
              <w:sz w:val="14"/>
              <w:szCs w:val="14"/>
            </w:rPr>
            <w:drawing>
              <wp:inline distT="0" distB="0" distL="0" distR="0" wp14:anchorId="2ACD20A0" wp14:editId="1A696E6C">
                <wp:extent cx="6410325" cy="38100"/>
                <wp:effectExtent l="19050" t="0" r="9525" b="0"/>
                <wp:docPr id="28" name="obráze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r w:rsidR="00A302B7" w14:paraId="54AAF5FC" w14:textId="77777777">
      <w:trPr>
        <w:trHeight w:val="1134"/>
        <w:jc w:val="center"/>
      </w:trPr>
      <w:tc>
        <w:tcPr>
          <w:tcW w:w="6220" w:type="dxa"/>
          <w:tcMar>
            <w:left w:w="0" w:type="dxa"/>
            <w:right w:w="0" w:type="dxa"/>
          </w:tcMar>
          <w:vAlign w:val="bottom"/>
        </w:tcPr>
        <w:p w14:paraId="7B156149" w14:textId="77777777" w:rsidR="00A302B7" w:rsidRPr="00C63C7F" w:rsidRDefault="00A302B7" w:rsidP="00B46E56">
          <w:pPr>
            <w:rPr>
              <w:sz w:val="4"/>
              <w:szCs w:val="4"/>
            </w:rPr>
          </w:pPr>
        </w:p>
        <w:p w14:paraId="7E421511" w14:textId="77777777" w:rsidR="00A302B7" w:rsidRPr="00324254" w:rsidRDefault="00A302B7" w:rsidP="00B46E56">
          <w:pPr>
            <w:rPr>
              <w:sz w:val="14"/>
              <w:szCs w:val="14"/>
            </w:rPr>
          </w:pPr>
          <w:r w:rsidRPr="00324254">
            <w:rPr>
              <w:sz w:val="14"/>
              <w:szCs w:val="14"/>
            </w:rPr>
            <w:t>SYSTÉM MANAGEMENTU JAKOSTI ČSN EN ISO 9001:2001</w:t>
          </w:r>
        </w:p>
        <w:p w14:paraId="482F2E94" w14:textId="77777777" w:rsidR="00A302B7" w:rsidRPr="00324254" w:rsidRDefault="00A302B7" w:rsidP="00B46E56">
          <w:pPr>
            <w:rPr>
              <w:sz w:val="14"/>
              <w:szCs w:val="14"/>
            </w:rPr>
          </w:pPr>
          <w:r w:rsidRPr="00324254">
            <w:rPr>
              <w:sz w:val="14"/>
              <w:szCs w:val="14"/>
            </w:rPr>
            <w:t>SYSTÉM ENVIROMENTÁLNÍHO MANAGEMENTU ČSN EN ISO 14001:2005</w:t>
          </w:r>
        </w:p>
        <w:p w14:paraId="551AB1EA" w14:textId="77777777" w:rsidR="00A302B7" w:rsidRPr="00324254" w:rsidRDefault="00A302B7" w:rsidP="00B46E56">
          <w:pPr>
            <w:rPr>
              <w:sz w:val="14"/>
              <w:szCs w:val="14"/>
            </w:rPr>
          </w:pPr>
          <w:r w:rsidRPr="00324254">
            <w:rPr>
              <w:sz w:val="14"/>
              <w:szCs w:val="14"/>
            </w:rPr>
            <w:t>SYSTÉM MANAGEMENTU BEZPEČNOSTI A OCHRANY ZDRAVÍ PŘI PRÁCI OHSAS 18001:1999</w:t>
          </w:r>
        </w:p>
        <w:p w14:paraId="7C284927" w14:textId="77777777" w:rsidR="00A302B7" w:rsidRPr="00324254" w:rsidRDefault="00A302B7" w:rsidP="00B46E56">
          <w:pPr>
            <w:rPr>
              <w:sz w:val="14"/>
              <w:szCs w:val="14"/>
            </w:rPr>
          </w:pPr>
          <w:r w:rsidRPr="00324254">
            <w:rPr>
              <w:sz w:val="14"/>
              <w:szCs w:val="14"/>
            </w:rPr>
            <w:t>CERTIFIKACE NBÚ</w:t>
          </w:r>
        </w:p>
        <w:p w14:paraId="308B53A2" w14:textId="77777777" w:rsidR="00A302B7" w:rsidRPr="00324254" w:rsidRDefault="00A302B7" w:rsidP="00B46E56">
          <w:pPr>
            <w:rPr>
              <w:sz w:val="14"/>
              <w:szCs w:val="14"/>
            </w:rPr>
          </w:pPr>
          <w:r w:rsidRPr="00324254">
            <w:rPr>
              <w:sz w:val="14"/>
              <w:szCs w:val="14"/>
            </w:rPr>
            <w:t>OSVĚDČENÍ ČESKÉHO OBRANNÉHO STANDARDU ČOS 051622 (AQAP 2110)</w:t>
          </w:r>
        </w:p>
        <w:p w14:paraId="6C142812" w14:textId="77777777" w:rsidR="00A302B7" w:rsidRPr="005D3FBE" w:rsidRDefault="00A302B7" w:rsidP="00B46E56">
          <w:pPr>
            <w:rPr>
              <w:sz w:val="16"/>
              <w:szCs w:val="16"/>
            </w:rPr>
          </w:pPr>
          <w:r w:rsidRPr="00324254">
            <w:rPr>
              <w:sz w:val="14"/>
              <w:szCs w:val="14"/>
            </w:rPr>
            <w:t>ČLEN HOSPODÁŘSKÉ KOMORY ČR</w:t>
          </w:r>
        </w:p>
      </w:tc>
      <w:tc>
        <w:tcPr>
          <w:tcW w:w="3799" w:type="dxa"/>
          <w:tcMar>
            <w:left w:w="0" w:type="dxa"/>
            <w:right w:w="0" w:type="dxa"/>
          </w:tcMar>
          <w:vAlign w:val="bottom"/>
        </w:tcPr>
        <w:p w14:paraId="5C52198C" w14:textId="77777777" w:rsidR="00A302B7" w:rsidRDefault="00A302B7" w:rsidP="009C6F16">
          <w:pPr>
            <w:jc w:val="center"/>
            <w:rPr>
              <w:sz w:val="14"/>
              <w:szCs w:val="14"/>
            </w:rPr>
          </w:pPr>
          <w:r>
            <w:rPr>
              <w:noProof/>
              <w:sz w:val="14"/>
              <w:szCs w:val="14"/>
            </w:rPr>
            <w:drawing>
              <wp:inline distT="0" distB="0" distL="0" distR="0" wp14:anchorId="59BDE5F9" wp14:editId="652C58E5">
                <wp:extent cx="2400300" cy="352425"/>
                <wp:effectExtent l="19050" t="0" r="0" b="0"/>
                <wp:docPr id="29" name="obráze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2"/>
                        <a:srcRect/>
                        <a:stretch>
                          <a:fillRect/>
                        </a:stretch>
                      </pic:blipFill>
                      <pic:spPr bwMode="auto">
                        <a:xfrm>
                          <a:off x="0" y="0"/>
                          <a:ext cx="2400300" cy="352425"/>
                        </a:xfrm>
                        <a:prstGeom prst="rect">
                          <a:avLst/>
                        </a:prstGeom>
                        <a:noFill/>
                        <a:ln w="9525">
                          <a:noFill/>
                          <a:miter lim="800000"/>
                          <a:headEnd/>
                          <a:tailEnd/>
                        </a:ln>
                      </pic:spPr>
                    </pic:pic>
                  </a:graphicData>
                </a:graphic>
              </wp:inline>
            </w:drawing>
          </w:r>
        </w:p>
      </w:tc>
    </w:tr>
  </w:tbl>
  <w:p w14:paraId="3DABB47D" w14:textId="77777777" w:rsidR="00A302B7" w:rsidRPr="004D7C68" w:rsidRDefault="00A302B7"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5022A5" w14:textId="77777777" w:rsidR="00A302B7" w:rsidRDefault="00A302B7" w:rsidP="0081121B">
      <w:r>
        <w:separator/>
      </w:r>
    </w:p>
  </w:footnote>
  <w:footnote w:type="continuationSeparator" w:id="0">
    <w:p w14:paraId="3509F5F4" w14:textId="77777777" w:rsidR="00A302B7" w:rsidRDefault="00A302B7"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A302B7" w:rsidRPr="003C2764" w14:paraId="7531B5DA" w14:textId="77777777">
      <w:trPr>
        <w:trHeight w:val="535"/>
        <w:jc w:val="center"/>
      </w:trPr>
      <w:tc>
        <w:tcPr>
          <w:tcW w:w="5116" w:type="dxa"/>
          <w:tcMar>
            <w:left w:w="0" w:type="dxa"/>
            <w:right w:w="0" w:type="dxa"/>
          </w:tcMar>
        </w:tcPr>
        <w:p w14:paraId="5DE438E3" w14:textId="77777777" w:rsidR="00A302B7" w:rsidRPr="00177AD3" w:rsidRDefault="00A302B7" w:rsidP="00B46E56">
          <w:pPr>
            <w:pStyle w:val="Zhlav"/>
          </w:pPr>
          <w:r>
            <w:rPr>
              <w:noProof/>
            </w:rPr>
            <w:drawing>
              <wp:inline distT="0" distB="0" distL="0" distR="0" wp14:anchorId="1ACE175A" wp14:editId="6F62A060">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1767449E" w14:textId="77777777" w:rsidR="00A302B7" w:rsidRPr="003C2764" w:rsidRDefault="00A302B7"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6FC0274E" w14:textId="77777777" w:rsidR="00A302B7" w:rsidRPr="003C2764" w:rsidRDefault="00A302B7" w:rsidP="00B46E56">
          <w:pPr>
            <w:jc w:val="right"/>
            <w:rPr>
              <w:sz w:val="14"/>
              <w:szCs w:val="14"/>
            </w:rPr>
          </w:pPr>
          <w:r w:rsidRPr="003C2764">
            <w:rPr>
              <w:sz w:val="14"/>
              <w:szCs w:val="14"/>
            </w:rPr>
            <w:t xml:space="preserve">telefon: +420 312 278 111, fax: +420 312 247 982, e-mail: </w:t>
          </w:r>
          <w:hyperlink r:id="rId2" w:history="1">
            <w:r w:rsidRPr="003C2764">
              <w:rPr>
                <w:rStyle w:val="Hypertextovodkaz"/>
                <w:color w:val="000000"/>
                <w:sz w:val="14"/>
                <w:szCs w:val="14"/>
                <w:u w:val="none"/>
              </w:rPr>
              <w:t>kladno@colsys.cz</w:t>
            </w:r>
          </w:hyperlink>
        </w:p>
        <w:p w14:paraId="39B0C73C" w14:textId="77777777" w:rsidR="00A302B7" w:rsidRPr="003C2764" w:rsidRDefault="00A302B7" w:rsidP="00B46E56">
          <w:pPr>
            <w:jc w:val="right"/>
            <w:rPr>
              <w:sz w:val="14"/>
              <w:szCs w:val="14"/>
            </w:rPr>
          </w:pPr>
          <w:r w:rsidRPr="003C2764">
            <w:rPr>
              <w:sz w:val="14"/>
              <w:szCs w:val="14"/>
            </w:rPr>
            <w:t>IČ: 14799634, DIČ: CZ14799634, OR: Městský soud v Praze, odd C., vl. 902</w:t>
          </w:r>
        </w:p>
        <w:p w14:paraId="4DD811DA" w14:textId="77777777" w:rsidR="00A302B7" w:rsidRPr="003C2764" w:rsidRDefault="00A302B7" w:rsidP="00B46E56">
          <w:pPr>
            <w:jc w:val="right"/>
          </w:pPr>
          <w:r w:rsidRPr="003C2764">
            <w:rPr>
              <w:sz w:val="14"/>
              <w:szCs w:val="14"/>
            </w:rPr>
            <w:t>bank. spojení: UniCredit Bank Czech Republic, a.s., č.účtu: 0200240009/2700</w:t>
          </w:r>
        </w:p>
      </w:tc>
    </w:tr>
    <w:tr w:rsidR="00A302B7" w:rsidRPr="00177AD3" w14:paraId="44DE97FD" w14:textId="77777777">
      <w:trPr>
        <w:trHeight w:val="567"/>
        <w:jc w:val="center"/>
      </w:trPr>
      <w:tc>
        <w:tcPr>
          <w:tcW w:w="8890" w:type="dxa"/>
          <w:gridSpan w:val="2"/>
          <w:tcMar>
            <w:left w:w="0" w:type="dxa"/>
            <w:right w:w="0" w:type="dxa"/>
          </w:tcMar>
          <w:vAlign w:val="center"/>
        </w:tcPr>
        <w:p w14:paraId="0F1A6E59" w14:textId="77777777" w:rsidR="00A302B7" w:rsidRPr="00177AD3" w:rsidRDefault="00A302B7" w:rsidP="00B46E56">
          <w:pPr>
            <w:pStyle w:val="Zhlav"/>
            <w:rPr>
              <w:sz w:val="4"/>
              <w:szCs w:val="4"/>
            </w:rPr>
          </w:pPr>
          <w:r>
            <w:rPr>
              <w:noProof/>
              <w:sz w:val="4"/>
              <w:szCs w:val="4"/>
            </w:rPr>
            <w:drawing>
              <wp:inline distT="0" distB="0" distL="0" distR="0" wp14:anchorId="35AF640F" wp14:editId="249E5D8E">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04081371" w14:textId="77777777" w:rsidR="00A302B7" w:rsidRPr="00177AD3" w:rsidRDefault="00A302B7" w:rsidP="00B46E56">
          <w:pPr>
            <w:jc w:val="right"/>
          </w:pPr>
          <w:r w:rsidRPr="00177AD3">
            <w:rPr>
              <w:b/>
              <w:bCs/>
              <w:color w:val="28166F"/>
              <w:sz w:val="18"/>
              <w:szCs w:val="18"/>
            </w:rPr>
            <w:t>www.colsys.cz</w:t>
          </w:r>
        </w:p>
      </w:tc>
    </w:tr>
  </w:tbl>
  <w:p w14:paraId="2A7998C2" w14:textId="77777777" w:rsidR="00A302B7" w:rsidRPr="003C2764" w:rsidRDefault="00A302B7"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A302B7" w:rsidRPr="003C2764" w14:paraId="77CB6D19" w14:textId="77777777" w:rsidTr="00603802">
      <w:trPr>
        <w:trHeight w:val="366"/>
      </w:trPr>
      <w:tc>
        <w:tcPr>
          <w:tcW w:w="5196" w:type="dxa"/>
          <w:tcMar>
            <w:left w:w="0" w:type="dxa"/>
            <w:right w:w="0" w:type="dxa"/>
          </w:tcMar>
        </w:tcPr>
        <w:p w14:paraId="7747D332" w14:textId="77777777" w:rsidR="00A302B7" w:rsidRPr="00177AD3" w:rsidRDefault="00A302B7" w:rsidP="00194068">
          <w:pPr>
            <w:pStyle w:val="Zhlav"/>
          </w:pPr>
          <w:r>
            <w:rPr>
              <w:noProof/>
            </w:rPr>
            <w:drawing>
              <wp:inline distT="0" distB="0" distL="0" distR="0" wp14:anchorId="2A0B6377" wp14:editId="11F3A2A0">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197E1B8E" w14:textId="77777777" w:rsidR="00A302B7" w:rsidRPr="003C2764" w:rsidRDefault="00A302B7"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15F3C9C4" w14:textId="77777777" w:rsidR="00A302B7" w:rsidRPr="003C2764" w:rsidRDefault="00A302B7" w:rsidP="00194068">
          <w:pPr>
            <w:jc w:val="right"/>
            <w:rPr>
              <w:sz w:val="14"/>
              <w:szCs w:val="14"/>
            </w:rPr>
          </w:pPr>
          <w:r w:rsidRPr="003C2764">
            <w:rPr>
              <w:sz w:val="14"/>
              <w:szCs w:val="14"/>
            </w:rPr>
            <w:t xml:space="preserve">telefon: +420 312 278 111, fax: +420 312 247 982, e-mail: </w:t>
          </w:r>
          <w:hyperlink r:id="rId2" w:history="1">
            <w:r w:rsidRPr="003C2764">
              <w:rPr>
                <w:rStyle w:val="Hypertextovodkaz"/>
                <w:color w:val="000000"/>
                <w:sz w:val="14"/>
                <w:szCs w:val="14"/>
                <w:u w:val="none"/>
              </w:rPr>
              <w:t>kladno@colsys.cz</w:t>
            </w:r>
          </w:hyperlink>
        </w:p>
        <w:p w14:paraId="44901A00" w14:textId="77777777" w:rsidR="00A302B7" w:rsidRPr="003C2764" w:rsidRDefault="00A302B7" w:rsidP="00194068">
          <w:pPr>
            <w:jc w:val="right"/>
            <w:rPr>
              <w:sz w:val="14"/>
              <w:szCs w:val="14"/>
            </w:rPr>
          </w:pPr>
          <w:r w:rsidRPr="003C2764">
            <w:rPr>
              <w:sz w:val="14"/>
              <w:szCs w:val="14"/>
            </w:rPr>
            <w:t>IČ: 14799634, DIČ: CZ14799634, OR: Městský soud v Praze, odd C., vl. 902</w:t>
          </w:r>
        </w:p>
        <w:p w14:paraId="67425BDF" w14:textId="77777777" w:rsidR="00A302B7" w:rsidRPr="003C2764" w:rsidRDefault="00A302B7" w:rsidP="00194068">
          <w:pPr>
            <w:jc w:val="right"/>
          </w:pPr>
          <w:r w:rsidRPr="003C2764">
            <w:rPr>
              <w:sz w:val="14"/>
              <w:szCs w:val="14"/>
            </w:rPr>
            <w:t>bank. spojení: UniCredit Bank Czech Republic, a.s., č.účtu: 0200240009/2700</w:t>
          </w:r>
        </w:p>
      </w:tc>
    </w:tr>
    <w:tr w:rsidR="00A302B7" w:rsidRPr="00177AD3" w14:paraId="32CEA310" w14:textId="77777777" w:rsidTr="00603802">
      <w:trPr>
        <w:trHeight w:val="386"/>
      </w:trPr>
      <w:tc>
        <w:tcPr>
          <w:tcW w:w="8752" w:type="dxa"/>
          <w:gridSpan w:val="2"/>
          <w:tcMar>
            <w:left w:w="0" w:type="dxa"/>
            <w:right w:w="0" w:type="dxa"/>
          </w:tcMar>
          <w:vAlign w:val="center"/>
        </w:tcPr>
        <w:p w14:paraId="52255849" w14:textId="77777777" w:rsidR="00A302B7" w:rsidRPr="00177AD3" w:rsidRDefault="00A302B7" w:rsidP="00194068">
          <w:pPr>
            <w:pStyle w:val="Zhlav"/>
            <w:rPr>
              <w:sz w:val="4"/>
              <w:szCs w:val="4"/>
            </w:rPr>
          </w:pPr>
          <w:r>
            <w:rPr>
              <w:noProof/>
              <w:sz w:val="4"/>
              <w:szCs w:val="4"/>
            </w:rPr>
            <w:drawing>
              <wp:inline distT="0" distB="0" distL="0" distR="0" wp14:anchorId="4AB29829" wp14:editId="40843409">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7DB8BA43" w14:textId="77777777" w:rsidR="00A302B7" w:rsidRPr="00177AD3" w:rsidRDefault="00A302B7" w:rsidP="00194068">
          <w:pPr>
            <w:jc w:val="right"/>
          </w:pPr>
          <w:r w:rsidRPr="00177AD3">
            <w:rPr>
              <w:b/>
              <w:bCs/>
              <w:color w:val="28166F"/>
              <w:sz w:val="18"/>
              <w:szCs w:val="18"/>
            </w:rPr>
            <w:t>www.colsys.cz</w:t>
          </w:r>
        </w:p>
      </w:tc>
    </w:tr>
  </w:tbl>
  <w:p w14:paraId="3C526711" w14:textId="77777777" w:rsidR="00A302B7" w:rsidRDefault="00A302B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365DC"/>
    <w:multiLevelType w:val="hybridMultilevel"/>
    <w:tmpl w:val="DB9ED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F171AD"/>
    <w:multiLevelType w:val="hybridMultilevel"/>
    <w:tmpl w:val="7B32A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862"/>
        </w:tabs>
        <w:ind w:left="862"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6" w15:restartNumberingAfterBreak="0">
    <w:nsid w:val="1EE14CCE"/>
    <w:multiLevelType w:val="hybridMultilevel"/>
    <w:tmpl w:val="978C5D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8"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870BC8"/>
    <w:multiLevelType w:val="hybridMultilevel"/>
    <w:tmpl w:val="3A18000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15:restartNumberingAfterBreak="0">
    <w:nsid w:val="2E3D1B70"/>
    <w:multiLevelType w:val="hybridMultilevel"/>
    <w:tmpl w:val="84CAB7D8"/>
    <w:lvl w:ilvl="0" w:tplc="04050003">
      <w:start w:val="1"/>
      <w:numFmt w:val="bullet"/>
      <w:lvlText w:val="o"/>
      <w:lvlJc w:val="left"/>
      <w:pPr>
        <w:ind w:left="1140" w:hanging="360"/>
      </w:pPr>
      <w:rPr>
        <w:rFonts w:ascii="Courier New" w:hAnsi="Courier New" w:cs="Courier New" w:hint="default"/>
      </w:rPr>
    </w:lvl>
    <w:lvl w:ilvl="1" w:tplc="04050003" w:tentative="1">
      <w:start w:val="1"/>
      <w:numFmt w:val="bullet"/>
      <w:lvlText w:val="o"/>
      <w:lvlJc w:val="left"/>
      <w:pPr>
        <w:ind w:left="1860" w:hanging="360"/>
      </w:pPr>
      <w:rPr>
        <w:rFonts w:ascii="Courier New" w:hAnsi="Courier New" w:cs="Courier New" w:hint="default"/>
      </w:rPr>
    </w:lvl>
    <w:lvl w:ilvl="2" w:tplc="04050005" w:tentative="1">
      <w:start w:val="1"/>
      <w:numFmt w:val="bullet"/>
      <w:lvlText w:val=""/>
      <w:lvlJc w:val="left"/>
      <w:pPr>
        <w:ind w:left="2580" w:hanging="360"/>
      </w:pPr>
      <w:rPr>
        <w:rFonts w:ascii="Wingdings" w:hAnsi="Wingdings" w:hint="default"/>
      </w:rPr>
    </w:lvl>
    <w:lvl w:ilvl="3" w:tplc="04050001" w:tentative="1">
      <w:start w:val="1"/>
      <w:numFmt w:val="bullet"/>
      <w:lvlText w:val=""/>
      <w:lvlJc w:val="left"/>
      <w:pPr>
        <w:ind w:left="3300" w:hanging="360"/>
      </w:pPr>
      <w:rPr>
        <w:rFonts w:ascii="Symbol" w:hAnsi="Symbol" w:hint="default"/>
      </w:rPr>
    </w:lvl>
    <w:lvl w:ilvl="4" w:tplc="04050003" w:tentative="1">
      <w:start w:val="1"/>
      <w:numFmt w:val="bullet"/>
      <w:lvlText w:val="o"/>
      <w:lvlJc w:val="left"/>
      <w:pPr>
        <w:ind w:left="4020" w:hanging="360"/>
      </w:pPr>
      <w:rPr>
        <w:rFonts w:ascii="Courier New" w:hAnsi="Courier New" w:cs="Courier New" w:hint="default"/>
      </w:rPr>
    </w:lvl>
    <w:lvl w:ilvl="5" w:tplc="04050005" w:tentative="1">
      <w:start w:val="1"/>
      <w:numFmt w:val="bullet"/>
      <w:lvlText w:val=""/>
      <w:lvlJc w:val="left"/>
      <w:pPr>
        <w:ind w:left="4740" w:hanging="360"/>
      </w:pPr>
      <w:rPr>
        <w:rFonts w:ascii="Wingdings" w:hAnsi="Wingdings" w:hint="default"/>
      </w:rPr>
    </w:lvl>
    <w:lvl w:ilvl="6" w:tplc="04050001" w:tentative="1">
      <w:start w:val="1"/>
      <w:numFmt w:val="bullet"/>
      <w:lvlText w:val=""/>
      <w:lvlJc w:val="left"/>
      <w:pPr>
        <w:ind w:left="5460" w:hanging="360"/>
      </w:pPr>
      <w:rPr>
        <w:rFonts w:ascii="Symbol" w:hAnsi="Symbol" w:hint="default"/>
      </w:rPr>
    </w:lvl>
    <w:lvl w:ilvl="7" w:tplc="04050003" w:tentative="1">
      <w:start w:val="1"/>
      <w:numFmt w:val="bullet"/>
      <w:lvlText w:val="o"/>
      <w:lvlJc w:val="left"/>
      <w:pPr>
        <w:ind w:left="6180" w:hanging="360"/>
      </w:pPr>
      <w:rPr>
        <w:rFonts w:ascii="Courier New" w:hAnsi="Courier New" w:cs="Courier New" w:hint="default"/>
      </w:rPr>
    </w:lvl>
    <w:lvl w:ilvl="8" w:tplc="04050005" w:tentative="1">
      <w:start w:val="1"/>
      <w:numFmt w:val="bullet"/>
      <w:lvlText w:val=""/>
      <w:lvlJc w:val="left"/>
      <w:pPr>
        <w:ind w:left="6900" w:hanging="360"/>
      </w:pPr>
      <w:rPr>
        <w:rFonts w:ascii="Wingdings" w:hAnsi="Wingdings" w:hint="default"/>
      </w:rPr>
    </w:lvl>
  </w:abstractNum>
  <w:abstractNum w:abstractNumId="11"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3"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4"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9"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22"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4"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2EE1175"/>
    <w:multiLevelType w:val="hybridMultilevel"/>
    <w:tmpl w:val="4DC4DAD2"/>
    <w:lvl w:ilvl="0" w:tplc="0DCE134A">
      <w:start w:val="1"/>
      <w:numFmt w:val="upp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8"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9"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1800102190">
    <w:abstractNumId w:val="21"/>
  </w:num>
  <w:num w:numId="2" w16cid:durableId="1312247581">
    <w:abstractNumId w:val="17"/>
  </w:num>
  <w:num w:numId="3" w16cid:durableId="102648360">
    <w:abstractNumId w:val="2"/>
  </w:num>
  <w:num w:numId="4" w16cid:durableId="1740589790">
    <w:abstractNumId w:val="15"/>
  </w:num>
  <w:num w:numId="5" w16cid:durableId="482351238">
    <w:abstractNumId w:val="3"/>
  </w:num>
  <w:num w:numId="6" w16cid:durableId="1421834929">
    <w:abstractNumId w:val="31"/>
  </w:num>
  <w:num w:numId="7" w16cid:durableId="1165583804">
    <w:abstractNumId w:val="33"/>
  </w:num>
  <w:num w:numId="8" w16cid:durableId="1843422834">
    <w:abstractNumId w:val="29"/>
  </w:num>
  <w:num w:numId="9" w16cid:durableId="1851487102">
    <w:abstractNumId w:val="34"/>
  </w:num>
  <w:num w:numId="10" w16cid:durableId="1622032168">
    <w:abstractNumId w:val="22"/>
  </w:num>
  <w:num w:numId="11" w16cid:durableId="14765338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230724135">
    <w:abstractNumId w:val="7"/>
  </w:num>
  <w:num w:numId="13" w16cid:durableId="2145655196">
    <w:abstractNumId w:val="4"/>
  </w:num>
  <w:num w:numId="14" w16cid:durableId="1131942264">
    <w:abstractNumId w:val="23"/>
  </w:num>
  <w:num w:numId="15" w16cid:durableId="1240991340">
    <w:abstractNumId w:val="2"/>
  </w:num>
  <w:num w:numId="16" w16cid:durableId="641622399">
    <w:abstractNumId w:val="18"/>
  </w:num>
  <w:num w:numId="17" w16cid:durableId="1195116256">
    <w:abstractNumId w:val="13"/>
  </w:num>
  <w:num w:numId="18" w16cid:durableId="1025398425">
    <w:abstractNumId w:val="27"/>
  </w:num>
  <w:num w:numId="19" w16cid:durableId="983242770">
    <w:abstractNumId w:val="32"/>
  </w:num>
  <w:num w:numId="20" w16cid:durableId="770316700">
    <w:abstractNumId w:val="16"/>
  </w:num>
  <w:num w:numId="21" w16cid:durableId="1900820549">
    <w:abstractNumId w:val="12"/>
  </w:num>
  <w:num w:numId="22" w16cid:durableId="1753427046">
    <w:abstractNumId w:val="24"/>
  </w:num>
  <w:num w:numId="23" w16cid:durableId="120148900">
    <w:abstractNumId w:val="14"/>
  </w:num>
  <w:num w:numId="24" w16cid:durableId="452138014">
    <w:abstractNumId w:val="30"/>
  </w:num>
  <w:num w:numId="25" w16cid:durableId="2085299722">
    <w:abstractNumId w:val="11"/>
  </w:num>
  <w:num w:numId="26" w16cid:durableId="1059669832">
    <w:abstractNumId w:val="25"/>
  </w:num>
  <w:num w:numId="27" w16cid:durableId="1861551989">
    <w:abstractNumId w:val="2"/>
  </w:num>
  <w:num w:numId="28" w16cid:durableId="1150366408">
    <w:abstractNumId w:val="4"/>
  </w:num>
  <w:num w:numId="29" w16cid:durableId="153685722">
    <w:abstractNumId w:val="2"/>
  </w:num>
  <w:num w:numId="30" w16cid:durableId="459225519">
    <w:abstractNumId w:val="26"/>
  </w:num>
  <w:num w:numId="31" w16cid:durableId="1756779935">
    <w:abstractNumId w:val="8"/>
  </w:num>
  <w:num w:numId="32" w16cid:durableId="1371414168">
    <w:abstractNumId w:val="10"/>
  </w:num>
  <w:num w:numId="33" w16cid:durableId="1705207178">
    <w:abstractNumId w:val="28"/>
  </w:num>
  <w:num w:numId="34" w16cid:durableId="18969472">
    <w:abstractNumId w:val="20"/>
  </w:num>
  <w:num w:numId="35" w16cid:durableId="975841817">
    <w:abstractNumId w:val="19"/>
  </w:num>
  <w:num w:numId="36" w16cid:durableId="1914003140">
    <w:abstractNumId w:val="1"/>
  </w:num>
  <w:num w:numId="37" w16cid:durableId="1030305888">
    <w:abstractNumId w:val="0"/>
  </w:num>
  <w:num w:numId="38" w16cid:durableId="453405568">
    <w:abstractNumId w:val="9"/>
  </w:num>
  <w:num w:numId="39" w16cid:durableId="615529798">
    <w:abstractNumId w:val="6"/>
  </w:num>
  <w:num w:numId="40" w16cid:durableId="393353356">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4B07"/>
    <w:rsid w:val="00001A92"/>
    <w:rsid w:val="00004E7C"/>
    <w:rsid w:val="000053DA"/>
    <w:rsid w:val="0000579D"/>
    <w:rsid w:val="0001537C"/>
    <w:rsid w:val="00016AEC"/>
    <w:rsid w:val="00025D34"/>
    <w:rsid w:val="00026F9B"/>
    <w:rsid w:val="000311BA"/>
    <w:rsid w:val="00032E5B"/>
    <w:rsid w:val="00035339"/>
    <w:rsid w:val="00036851"/>
    <w:rsid w:val="00036DDE"/>
    <w:rsid w:val="00040F0D"/>
    <w:rsid w:val="00044B44"/>
    <w:rsid w:val="00044CC4"/>
    <w:rsid w:val="000548E1"/>
    <w:rsid w:val="00055181"/>
    <w:rsid w:val="000569C9"/>
    <w:rsid w:val="00056CC2"/>
    <w:rsid w:val="00061D1E"/>
    <w:rsid w:val="0007136A"/>
    <w:rsid w:val="00082C25"/>
    <w:rsid w:val="00082C9B"/>
    <w:rsid w:val="00084660"/>
    <w:rsid w:val="00086CFD"/>
    <w:rsid w:val="00094488"/>
    <w:rsid w:val="00095353"/>
    <w:rsid w:val="00097A0D"/>
    <w:rsid w:val="000A08D0"/>
    <w:rsid w:val="000A0999"/>
    <w:rsid w:val="000A2E04"/>
    <w:rsid w:val="000A3A39"/>
    <w:rsid w:val="000A43C9"/>
    <w:rsid w:val="000B7069"/>
    <w:rsid w:val="000D4127"/>
    <w:rsid w:val="000D70BD"/>
    <w:rsid w:val="000D762A"/>
    <w:rsid w:val="000E0A1A"/>
    <w:rsid w:val="000E0E58"/>
    <w:rsid w:val="000E1085"/>
    <w:rsid w:val="000F14FD"/>
    <w:rsid w:val="000F6638"/>
    <w:rsid w:val="00105105"/>
    <w:rsid w:val="001107A0"/>
    <w:rsid w:val="00117C54"/>
    <w:rsid w:val="00123BDC"/>
    <w:rsid w:val="00124B79"/>
    <w:rsid w:val="00137CF9"/>
    <w:rsid w:val="00141FC2"/>
    <w:rsid w:val="001443F9"/>
    <w:rsid w:val="00147A61"/>
    <w:rsid w:val="00157B42"/>
    <w:rsid w:val="00161378"/>
    <w:rsid w:val="00161E53"/>
    <w:rsid w:val="00167321"/>
    <w:rsid w:val="00170B83"/>
    <w:rsid w:val="00171E76"/>
    <w:rsid w:val="00173C57"/>
    <w:rsid w:val="00180022"/>
    <w:rsid w:val="0018273D"/>
    <w:rsid w:val="001936B6"/>
    <w:rsid w:val="00193DD6"/>
    <w:rsid w:val="00194068"/>
    <w:rsid w:val="001A0891"/>
    <w:rsid w:val="001A0BDE"/>
    <w:rsid w:val="001A13F4"/>
    <w:rsid w:val="001A1F09"/>
    <w:rsid w:val="001A5E6C"/>
    <w:rsid w:val="001A5F12"/>
    <w:rsid w:val="001A5FD6"/>
    <w:rsid w:val="001A7265"/>
    <w:rsid w:val="001A7600"/>
    <w:rsid w:val="001B047E"/>
    <w:rsid w:val="001B0D35"/>
    <w:rsid w:val="001C1A37"/>
    <w:rsid w:val="001C2ABB"/>
    <w:rsid w:val="001D277E"/>
    <w:rsid w:val="001E12FF"/>
    <w:rsid w:val="002068DD"/>
    <w:rsid w:val="00206B79"/>
    <w:rsid w:val="00213631"/>
    <w:rsid w:val="00222BDB"/>
    <w:rsid w:val="002269D1"/>
    <w:rsid w:val="00227BF1"/>
    <w:rsid w:val="002302DE"/>
    <w:rsid w:val="002336E7"/>
    <w:rsid w:val="00235863"/>
    <w:rsid w:val="00237912"/>
    <w:rsid w:val="00237B61"/>
    <w:rsid w:val="00244731"/>
    <w:rsid w:val="002448FB"/>
    <w:rsid w:val="00245BFD"/>
    <w:rsid w:val="00246DA4"/>
    <w:rsid w:val="00247149"/>
    <w:rsid w:val="002474F5"/>
    <w:rsid w:val="00255197"/>
    <w:rsid w:val="002659BF"/>
    <w:rsid w:val="0026759F"/>
    <w:rsid w:val="00271B71"/>
    <w:rsid w:val="002720BA"/>
    <w:rsid w:val="00276514"/>
    <w:rsid w:val="0028128D"/>
    <w:rsid w:val="00281933"/>
    <w:rsid w:val="00282C39"/>
    <w:rsid w:val="00285AE9"/>
    <w:rsid w:val="00290D09"/>
    <w:rsid w:val="00296976"/>
    <w:rsid w:val="002A0E9E"/>
    <w:rsid w:val="002A0FF8"/>
    <w:rsid w:val="002A2FD5"/>
    <w:rsid w:val="002A32ED"/>
    <w:rsid w:val="002A7481"/>
    <w:rsid w:val="002B5993"/>
    <w:rsid w:val="002C15BD"/>
    <w:rsid w:val="002C2718"/>
    <w:rsid w:val="002C6020"/>
    <w:rsid w:val="002C63C2"/>
    <w:rsid w:val="002C7485"/>
    <w:rsid w:val="002E2158"/>
    <w:rsid w:val="002E76A9"/>
    <w:rsid w:val="002F194D"/>
    <w:rsid w:val="002F2B00"/>
    <w:rsid w:val="002F4876"/>
    <w:rsid w:val="002F6021"/>
    <w:rsid w:val="002F7151"/>
    <w:rsid w:val="00300454"/>
    <w:rsid w:val="00301DE0"/>
    <w:rsid w:val="003045B5"/>
    <w:rsid w:val="00312743"/>
    <w:rsid w:val="00312B6A"/>
    <w:rsid w:val="0031409E"/>
    <w:rsid w:val="0031425A"/>
    <w:rsid w:val="00320DA0"/>
    <w:rsid w:val="00324149"/>
    <w:rsid w:val="003242CB"/>
    <w:rsid w:val="003265A3"/>
    <w:rsid w:val="00327879"/>
    <w:rsid w:val="00333C5B"/>
    <w:rsid w:val="00333FDC"/>
    <w:rsid w:val="00336881"/>
    <w:rsid w:val="0033764F"/>
    <w:rsid w:val="0033780C"/>
    <w:rsid w:val="0034115B"/>
    <w:rsid w:val="003439FE"/>
    <w:rsid w:val="00344399"/>
    <w:rsid w:val="00353153"/>
    <w:rsid w:val="00353566"/>
    <w:rsid w:val="00354C43"/>
    <w:rsid w:val="00360DBE"/>
    <w:rsid w:val="00363E36"/>
    <w:rsid w:val="00365492"/>
    <w:rsid w:val="00366D4B"/>
    <w:rsid w:val="00374A2A"/>
    <w:rsid w:val="003802A8"/>
    <w:rsid w:val="003833EB"/>
    <w:rsid w:val="00384A63"/>
    <w:rsid w:val="00384FCF"/>
    <w:rsid w:val="0038551F"/>
    <w:rsid w:val="00385CC9"/>
    <w:rsid w:val="00395620"/>
    <w:rsid w:val="00395F5C"/>
    <w:rsid w:val="003A4565"/>
    <w:rsid w:val="003A4B1B"/>
    <w:rsid w:val="003A7AE0"/>
    <w:rsid w:val="003B4426"/>
    <w:rsid w:val="003B5368"/>
    <w:rsid w:val="003C0206"/>
    <w:rsid w:val="003C2764"/>
    <w:rsid w:val="003C6B94"/>
    <w:rsid w:val="003D1A8A"/>
    <w:rsid w:val="003D68A4"/>
    <w:rsid w:val="003E01FB"/>
    <w:rsid w:val="003E47C8"/>
    <w:rsid w:val="003E4EBB"/>
    <w:rsid w:val="003E57DA"/>
    <w:rsid w:val="003F17F3"/>
    <w:rsid w:val="003F2AE3"/>
    <w:rsid w:val="003F304C"/>
    <w:rsid w:val="00400622"/>
    <w:rsid w:val="0040092B"/>
    <w:rsid w:val="004021B7"/>
    <w:rsid w:val="00403385"/>
    <w:rsid w:val="004052A2"/>
    <w:rsid w:val="004059AC"/>
    <w:rsid w:val="00406DC0"/>
    <w:rsid w:val="0041068A"/>
    <w:rsid w:val="00415A83"/>
    <w:rsid w:val="00421AC6"/>
    <w:rsid w:val="004222EC"/>
    <w:rsid w:val="00433A4F"/>
    <w:rsid w:val="00433D8E"/>
    <w:rsid w:val="004357FF"/>
    <w:rsid w:val="004376C8"/>
    <w:rsid w:val="00441AAC"/>
    <w:rsid w:val="00441D75"/>
    <w:rsid w:val="00442897"/>
    <w:rsid w:val="0044666A"/>
    <w:rsid w:val="00460CE3"/>
    <w:rsid w:val="0046169D"/>
    <w:rsid w:val="00461A9B"/>
    <w:rsid w:val="00463228"/>
    <w:rsid w:val="00463953"/>
    <w:rsid w:val="00470662"/>
    <w:rsid w:val="00472FB0"/>
    <w:rsid w:val="00474E58"/>
    <w:rsid w:val="00475E5B"/>
    <w:rsid w:val="00477F38"/>
    <w:rsid w:val="00480AF3"/>
    <w:rsid w:val="00481D83"/>
    <w:rsid w:val="004826E0"/>
    <w:rsid w:val="004843FF"/>
    <w:rsid w:val="00487CC7"/>
    <w:rsid w:val="004920BC"/>
    <w:rsid w:val="00493004"/>
    <w:rsid w:val="0049577B"/>
    <w:rsid w:val="004A11CB"/>
    <w:rsid w:val="004B1337"/>
    <w:rsid w:val="004B186D"/>
    <w:rsid w:val="004B3FEC"/>
    <w:rsid w:val="004B4916"/>
    <w:rsid w:val="004D14AC"/>
    <w:rsid w:val="004D36CD"/>
    <w:rsid w:val="004D7C68"/>
    <w:rsid w:val="004E319B"/>
    <w:rsid w:val="004E52E2"/>
    <w:rsid w:val="004F2021"/>
    <w:rsid w:val="004F446E"/>
    <w:rsid w:val="004F7267"/>
    <w:rsid w:val="00501598"/>
    <w:rsid w:val="0051133A"/>
    <w:rsid w:val="005173FB"/>
    <w:rsid w:val="0052232D"/>
    <w:rsid w:val="00524286"/>
    <w:rsid w:val="00524AD9"/>
    <w:rsid w:val="00540A1B"/>
    <w:rsid w:val="005450D2"/>
    <w:rsid w:val="005469FE"/>
    <w:rsid w:val="005532AE"/>
    <w:rsid w:val="00554A05"/>
    <w:rsid w:val="00557998"/>
    <w:rsid w:val="00562DD9"/>
    <w:rsid w:val="00563812"/>
    <w:rsid w:val="005641A9"/>
    <w:rsid w:val="00564E22"/>
    <w:rsid w:val="005668DB"/>
    <w:rsid w:val="005675F1"/>
    <w:rsid w:val="00567EDC"/>
    <w:rsid w:val="005720C6"/>
    <w:rsid w:val="00572541"/>
    <w:rsid w:val="0057739C"/>
    <w:rsid w:val="005773C0"/>
    <w:rsid w:val="005800C7"/>
    <w:rsid w:val="0058110C"/>
    <w:rsid w:val="00590214"/>
    <w:rsid w:val="005902A7"/>
    <w:rsid w:val="00591D61"/>
    <w:rsid w:val="00592907"/>
    <w:rsid w:val="00594AF8"/>
    <w:rsid w:val="0059649F"/>
    <w:rsid w:val="005A1276"/>
    <w:rsid w:val="005A35F6"/>
    <w:rsid w:val="005A50CC"/>
    <w:rsid w:val="005B5137"/>
    <w:rsid w:val="005B58A8"/>
    <w:rsid w:val="005B6812"/>
    <w:rsid w:val="005B6D5F"/>
    <w:rsid w:val="005C1B72"/>
    <w:rsid w:val="005C767C"/>
    <w:rsid w:val="005C7FEF"/>
    <w:rsid w:val="005D1DBD"/>
    <w:rsid w:val="005D3C8F"/>
    <w:rsid w:val="005D3FBE"/>
    <w:rsid w:val="005D7B4B"/>
    <w:rsid w:val="005E1AFC"/>
    <w:rsid w:val="005E4ACE"/>
    <w:rsid w:val="006002A7"/>
    <w:rsid w:val="00603802"/>
    <w:rsid w:val="00606DB2"/>
    <w:rsid w:val="00607A8B"/>
    <w:rsid w:val="0061130B"/>
    <w:rsid w:val="006114B7"/>
    <w:rsid w:val="006130F7"/>
    <w:rsid w:val="0061382A"/>
    <w:rsid w:val="006143B6"/>
    <w:rsid w:val="006145CE"/>
    <w:rsid w:val="00616364"/>
    <w:rsid w:val="00624CC1"/>
    <w:rsid w:val="00630BB1"/>
    <w:rsid w:val="006337BB"/>
    <w:rsid w:val="0063516F"/>
    <w:rsid w:val="00636605"/>
    <w:rsid w:val="00637731"/>
    <w:rsid w:val="00644A74"/>
    <w:rsid w:val="00644F5C"/>
    <w:rsid w:val="006472F0"/>
    <w:rsid w:val="0065168C"/>
    <w:rsid w:val="00655C22"/>
    <w:rsid w:val="006706EB"/>
    <w:rsid w:val="00670E89"/>
    <w:rsid w:val="006712C5"/>
    <w:rsid w:val="0067683F"/>
    <w:rsid w:val="00676D18"/>
    <w:rsid w:val="00680355"/>
    <w:rsid w:val="0068069E"/>
    <w:rsid w:val="00685707"/>
    <w:rsid w:val="00686D03"/>
    <w:rsid w:val="00687FDD"/>
    <w:rsid w:val="00691676"/>
    <w:rsid w:val="00693462"/>
    <w:rsid w:val="00694B3C"/>
    <w:rsid w:val="006A6A99"/>
    <w:rsid w:val="006B33F7"/>
    <w:rsid w:val="006B7D53"/>
    <w:rsid w:val="006C07EE"/>
    <w:rsid w:val="006C1AF7"/>
    <w:rsid w:val="006C4117"/>
    <w:rsid w:val="006C6642"/>
    <w:rsid w:val="006D1A7C"/>
    <w:rsid w:val="006D1DAC"/>
    <w:rsid w:val="006D3E1D"/>
    <w:rsid w:val="006D4264"/>
    <w:rsid w:val="006E1549"/>
    <w:rsid w:val="006E544F"/>
    <w:rsid w:val="006F2149"/>
    <w:rsid w:val="006F4B85"/>
    <w:rsid w:val="006F628A"/>
    <w:rsid w:val="006F6677"/>
    <w:rsid w:val="006F7B8B"/>
    <w:rsid w:val="007130E9"/>
    <w:rsid w:val="0071725E"/>
    <w:rsid w:val="00720A8C"/>
    <w:rsid w:val="00724A3F"/>
    <w:rsid w:val="0072507A"/>
    <w:rsid w:val="0074221C"/>
    <w:rsid w:val="007446FC"/>
    <w:rsid w:val="00744FE7"/>
    <w:rsid w:val="007464A5"/>
    <w:rsid w:val="00746BD2"/>
    <w:rsid w:val="00752204"/>
    <w:rsid w:val="0075726C"/>
    <w:rsid w:val="00757DA2"/>
    <w:rsid w:val="0076017C"/>
    <w:rsid w:val="00766015"/>
    <w:rsid w:val="00770A48"/>
    <w:rsid w:val="00773CB6"/>
    <w:rsid w:val="007826A3"/>
    <w:rsid w:val="00784773"/>
    <w:rsid w:val="00786C66"/>
    <w:rsid w:val="0079076D"/>
    <w:rsid w:val="00791CEB"/>
    <w:rsid w:val="0079276C"/>
    <w:rsid w:val="007937E1"/>
    <w:rsid w:val="007B1C9C"/>
    <w:rsid w:val="007B6C77"/>
    <w:rsid w:val="007C24EE"/>
    <w:rsid w:val="007D0810"/>
    <w:rsid w:val="007D558F"/>
    <w:rsid w:val="007D7F02"/>
    <w:rsid w:val="007E48CE"/>
    <w:rsid w:val="007E61BD"/>
    <w:rsid w:val="007F700C"/>
    <w:rsid w:val="00803CA2"/>
    <w:rsid w:val="0081121B"/>
    <w:rsid w:val="008126BB"/>
    <w:rsid w:val="008132F5"/>
    <w:rsid w:val="00813BDA"/>
    <w:rsid w:val="008151CE"/>
    <w:rsid w:val="00815D16"/>
    <w:rsid w:val="00816838"/>
    <w:rsid w:val="008168A4"/>
    <w:rsid w:val="00817D67"/>
    <w:rsid w:val="00820936"/>
    <w:rsid w:val="008210E5"/>
    <w:rsid w:val="00821334"/>
    <w:rsid w:val="00824208"/>
    <w:rsid w:val="00825BB4"/>
    <w:rsid w:val="00834D63"/>
    <w:rsid w:val="00835FDB"/>
    <w:rsid w:val="00836181"/>
    <w:rsid w:val="00844A81"/>
    <w:rsid w:val="0084627E"/>
    <w:rsid w:val="00846F5B"/>
    <w:rsid w:val="00853186"/>
    <w:rsid w:val="0085552B"/>
    <w:rsid w:val="00855F8E"/>
    <w:rsid w:val="00856A3D"/>
    <w:rsid w:val="00857A56"/>
    <w:rsid w:val="008602EF"/>
    <w:rsid w:val="0086049B"/>
    <w:rsid w:val="008618A8"/>
    <w:rsid w:val="008622B4"/>
    <w:rsid w:val="00862D73"/>
    <w:rsid w:val="0087008D"/>
    <w:rsid w:val="00873584"/>
    <w:rsid w:val="0087791C"/>
    <w:rsid w:val="008805A7"/>
    <w:rsid w:val="00882E0C"/>
    <w:rsid w:val="00883760"/>
    <w:rsid w:val="00886E54"/>
    <w:rsid w:val="00890902"/>
    <w:rsid w:val="00890C90"/>
    <w:rsid w:val="00895E92"/>
    <w:rsid w:val="008A26CD"/>
    <w:rsid w:val="008A2FCF"/>
    <w:rsid w:val="008A38AA"/>
    <w:rsid w:val="008A5043"/>
    <w:rsid w:val="008B7646"/>
    <w:rsid w:val="008B7CD9"/>
    <w:rsid w:val="008C1590"/>
    <w:rsid w:val="008C2C9A"/>
    <w:rsid w:val="008C4AAD"/>
    <w:rsid w:val="008D0A90"/>
    <w:rsid w:val="008D4C9E"/>
    <w:rsid w:val="008E1804"/>
    <w:rsid w:val="008E1A34"/>
    <w:rsid w:val="008E5228"/>
    <w:rsid w:val="008E696D"/>
    <w:rsid w:val="008E6EE3"/>
    <w:rsid w:val="008F21F0"/>
    <w:rsid w:val="008F22B6"/>
    <w:rsid w:val="008F57C6"/>
    <w:rsid w:val="008F6FDD"/>
    <w:rsid w:val="008F77CE"/>
    <w:rsid w:val="009030CF"/>
    <w:rsid w:val="00904557"/>
    <w:rsid w:val="009112FD"/>
    <w:rsid w:val="00911785"/>
    <w:rsid w:val="00911FDE"/>
    <w:rsid w:val="00917C8E"/>
    <w:rsid w:val="0092360D"/>
    <w:rsid w:val="00923F1B"/>
    <w:rsid w:val="00924F4C"/>
    <w:rsid w:val="0092520F"/>
    <w:rsid w:val="00926175"/>
    <w:rsid w:val="00927418"/>
    <w:rsid w:val="009318B6"/>
    <w:rsid w:val="0093638B"/>
    <w:rsid w:val="0093676C"/>
    <w:rsid w:val="00942F52"/>
    <w:rsid w:val="00950A5B"/>
    <w:rsid w:val="00952ADC"/>
    <w:rsid w:val="00952D82"/>
    <w:rsid w:val="00952DAC"/>
    <w:rsid w:val="0095783F"/>
    <w:rsid w:val="009672A4"/>
    <w:rsid w:val="0097018A"/>
    <w:rsid w:val="00973120"/>
    <w:rsid w:val="00974D74"/>
    <w:rsid w:val="00975878"/>
    <w:rsid w:val="00982BCE"/>
    <w:rsid w:val="00983A4C"/>
    <w:rsid w:val="00987643"/>
    <w:rsid w:val="0099326C"/>
    <w:rsid w:val="00993716"/>
    <w:rsid w:val="00993999"/>
    <w:rsid w:val="009972A4"/>
    <w:rsid w:val="00997929"/>
    <w:rsid w:val="009A09BB"/>
    <w:rsid w:val="009A4610"/>
    <w:rsid w:val="009A6C29"/>
    <w:rsid w:val="009B11AB"/>
    <w:rsid w:val="009B300F"/>
    <w:rsid w:val="009B3DE7"/>
    <w:rsid w:val="009C038C"/>
    <w:rsid w:val="009C1A5D"/>
    <w:rsid w:val="009C25EB"/>
    <w:rsid w:val="009C33AB"/>
    <w:rsid w:val="009C3A0C"/>
    <w:rsid w:val="009C6F16"/>
    <w:rsid w:val="009D7675"/>
    <w:rsid w:val="009E1323"/>
    <w:rsid w:val="009E35EA"/>
    <w:rsid w:val="009E4F06"/>
    <w:rsid w:val="009F63F8"/>
    <w:rsid w:val="009F6DDE"/>
    <w:rsid w:val="00A03C00"/>
    <w:rsid w:val="00A078AA"/>
    <w:rsid w:val="00A101E7"/>
    <w:rsid w:val="00A12FB3"/>
    <w:rsid w:val="00A14ACB"/>
    <w:rsid w:val="00A163A4"/>
    <w:rsid w:val="00A17EBF"/>
    <w:rsid w:val="00A203DD"/>
    <w:rsid w:val="00A20FBF"/>
    <w:rsid w:val="00A302B7"/>
    <w:rsid w:val="00A34446"/>
    <w:rsid w:val="00A366D6"/>
    <w:rsid w:val="00A36AB4"/>
    <w:rsid w:val="00A40BE1"/>
    <w:rsid w:val="00A449F6"/>
    <w:rsid w:val="00A51813"/>
    <w:rsid w:val="00A51DC8"/>
    <w:rsid w:val="00A604F3"/>
    <w:rsid w:val="00A62085"/>
    <w:rsid w:val="00A704F3"/>
    <w:rsid w:val="00A7312E"/>
    <w:rsid w:val="00A73FF5"/>
    <w:rsid w:val="00A740B6"/>
    <w:rsid w:val="00A7431E"/>
    <w:rsid w:val="00A77781"/>
    <w:rsid w:val="00A80469"/>
    <w:rsid w:val="00A8407C"/>
    <w:rsid w:val="00A87F03"/>
    <w:rsid w:val="00A90326"/>
    <w:rsid w:val="00A95AF9"/>
    <w:rsid w:val="00A96E2C"/>
    <w:rsid w:val="00AA04CB"/>
    <w:rsid w:val="00AA337C"/>
    <w:rsid w:val="00AA5C32"/>
    <w:rsid w:val="00AB0401"/>
    <w:rsid w:val="00AB050D"/>
    <w:rsid w:val="00AB2EFD"/>
    <w:rsid w:val="00AC0C4B"/>
    <w:rsid w:val="00AC2C69"/>
    <w:rsid w:val="00AC42AF"/>
    <w:rsid w:val="00AC639A"/>
    <w:rsid w:val="00AD02E3"/>
    <w:rsid w:val="00AD1944"/>
    <w:rsid w:val="00AD1A32"/>
    <w:rsid w:val="00AD391C"/>
    <w:rsid w:val="00AD4534"/>
    <w:rsid w:val="00AE1D29"/>
    <w:rsid w:val="00AE3885"/>
    <w:rsid w:val="00AE560C"/>
    <w:rsid w:val="00AE7028"/>
    <w:rsid w:val="00AF12F4"/>
    <w:rsid w:val="00AF63B5"/>
    <w:rsid w:val="00B04B51"/>
    <w:rsid w:val="00B103E1"/>
    <w:rsid w:val="00B16AA7"/>
    <w:rsid w:val="00B2292C"/>
    <w:rsid w:val="00B23B7B"/>
    <w:rsid w:val="00B2432F"/>
    <w:rsid w:val="00B261A0"/>
    <w:rsid w:val="00B26E29"/>
    <w:rsid w:val="00B275C5"/>
    <w:rsid w:val="00B32646"/>
    <w:rsid w:val="00B3329D"/>
    <w:rsid w:val="00B33E0B"/>
    <w:rsid w:val="00B40158"/>
    <w:rsid w:val="00B42BB7"/>
    <w:rsid w:val="00B430A5"/>
    <w:rsid w:val="00B43E16"/>
    <w:rsid w:val="00B4566C"/>
    <w:rsid w:val="00B46E56"/>
    <w:rsid w:val="00B524CA"/>
    <w:rsid w:val="00B52F46"/>
    <w:rsid w:val="00B56B74"/>
    <w:rsid w:val="00B60B39"/>
    <w:rsid w:val="00B611C1"/>
    <w:rsid w:val="00B61401"/>
    <w:rsid w:val="00B65E26"/>
    <w:rsid w:val="00B77288"/>
    <w:rsid w:val="00B7755C"/>
    <w:rsid w:val="00B81EC7"/>
    <w:rsid w:val="00B84443"/>
    <w:rsid w:val="00B85B1D"/>
    <w:rsid w:val="00B866AC"/>
    <w:rsid w:val="00B87995"/>
    <w:rsid w:val="00B908C8"/>
    <w:rsid w:val="00B91466"/>
    <w:rsid w:val="00B94734"/>
    <w:rsid w:val="00B958DE"/>
    <w:rsid w:val="00B96DA0"/>
    <w:rsid w:val="00BA1FB8"/>
    <w:rsid w:val="00BA2133"/>
    <w:rsid w:val="00BA2FED"/>
    <w:rsid w:val="00BA3968"/>
    <w:rsid w:val="00BA7616"/>
    <w:rsid w:val="00BB0432"/>
    <w:rsid w:val="00BB0B6B"/>
    <w:rsid w:val="00BB3237"/>
    <w:rsid w:val="00BB7964"/>
    <w:rsid w:val="00BB7C7C"/>
    <w:rsid w:val="00BC0EC1"/>
    <w:rsid w:val="00BC0F5D"/>
    <w:rsid w:val="00BC1027"/>
    <w:rsid w:val="00BC4212"/>
    <w:rsid w:val="00BC5410"/>
    <w:rsid w:val="00BC7A45"/>
    <w:rsid w:val="00BD2665"/>
    <w:rsid w:val="00BD38AC"/>
    <w:rsid w:val="00BD6267"/>
    <w:rsid w:val="00BE0939"/>
    <w:rsid w:val="00BE1AEF"/>
    <w:rsid w:val="00BE4498"/>
    <w:rsid w:val="00BE7130"/>
    <w:rsid w:val="00BE7BBC"/>
    <w:rsid w:val="00BE7BD8"/>
    <w:rsid w:val="00BF1311"/>
    <w:rsid w:val="00C05319"/>
    <w:rsid w:val="00C0614C"/>
    <w:rsid w:val="00C13474"/>
    <w:rsid w:val="00C144E4"/>
    <w:rsid w:val="00C23238"/>
    <w:rsid w:val="00C25A4A"/>
    <w:rsid w:val="00C25F92"/>
    <w:rsid w:val="00C3160B"/>
    <w:rsid w:val="00C320C5"/>
    <w:rsid w:val="00C360C6"/>
    <w:rsid w:val="00C3711E"/>
    <w:rsid w:val="00C37C56"/>
    <w:rsid w:val="00C419D2"/>
    <w:rsid w:val="00C457D4"/>
    <w:rsid w:val="00C52535"/>
    <w:rsid w:val="00C54B91"/>
    <w:rsid w:val="00C570BD"/>
    <w:rsid w:val="00C61022"/>
    <w:rsid w:val="00C6348E"/>
    <w:rsid w:val="00C63C7F"/>
    <w:rsid w:val="00C675AD"/>
    <w:rsid w:val="00C677C7"/>
    <w:rsid w:val="00C802C6"/>
    <w:rsid w:val="00C80682"/>
    <w:rsid w:val="00C84A7E"/>
    <w:rsid w:val="00C8527E"/>
    <w:rsid w:val="00C905A7"/>
    <w:rsid w:val="00C94DA1"/>
    <w:rsid w:val="00C970E1"/>
    <w:rsid w:val="00CA3F4C"/>
    <w:rsid w:val="00CA5488"/>
    <w:rsid w:val="00CA5DD3"/>
    <w:rsid w:val="00CB4F9F"/>
    <w:rsid w:val="00CB6682"/>
    <w:rsid w:val="00CB6B03"/>
    <w:rsid w:val="00CB73DD"/>
    <w:rsid w:val="00CC5CA7"/>
    <w:rsid w:val="00CD27E9"/>
    <w:rsid w:val="00CE4511"/>
    <w:rsid w:val="00CE490A"/>
    <w:rsid w:val="00CE51BD"/>
    <w:rsid w:val="00CF3337"/>
    <w:rsid w:val="00CF3B2C"/>
    <w:rsid w:val="00CF7D84"/>
    <w:rsid w:val="00D00837"/>
    <w:rsid w:val="00D03BF2"/>
    <w:rsid w:val="00D0402F"/>
    <w:rsid w:val="00D07ED9"/>
    <w:rsid w:val="00D14006"/>
    <w:rsid w:val="00D152AD"/>
    <w:rsid w:val="00D20B1C"/>
    <w:rsid w:val="00D21F37"/>
    <w:rsid w:val="00D24E76"/>
    <w:rsid w:val="00D255F2"/>
    <w:rsid w:val="00D26BB3"/>
    <w:rsid w:val="00D26D26"/>
    <w:rsid w:val="00D3188C"/>
    <w:rsid w:val="00D31B84"/>
    <w:rsid w:val="00D32CC5"/>
    <w:rsid w:val="00D35FDB"/>
    <w:rsid w:val="00D3733E"/>
    <w:rsid w:val="00D42CD5"/>
    <w:rsid w:val="00D43130"/>
    <w:rsid w:val="00D46E34"/>
    <w:rsid w:val="00D540E9"/>
    <w:rsid w:val="00D61A10"/>
    <w:rsid w:val="00D62FB8"/>
    <w:rsid w:val="00D634BB"/>
    <w:rsid w:val="00D64BEF"/>
    <w:rsid w:val="00D65853"/>
    <w:rsid w:val="00D65ACB"/>
    <w:rsid w:val="00D712C2"/>
    <w:rsid w:val="00D72F11"/>
    <w:rsid w:val="00D773B6"/>
    <w:rsid w:val="00D8057F"/>
    <w:rsid w:val="00D84B1B"/>
    <w:rsid w:val="00D8560C"/>
    <w:rsid w:val="00D863A3"/>
    <w:rsid w:val="00D87DC2"/>
    <w:rsid w:val="00D9252D"/>
    <w:rsid w:val="00D94650"/>
    <w:rsid w:val="00D961AC"/>
    <w:rsid w:val="00DA2D3A"/>
    <w:rsid w:val="00DA33BD"/>
    <w:rsid w:val="00DA3C4D"/>
    <w:rsid w:val="00DA4E1C"/>
    <w:rsid w:val="00DA65B0"/>
    <w:rsid w:val="00DB01D1"/>
    <w:rsid w:val="00DB34A6"/>
    <w:rsid w:val="00DB4FD2"/>
    <w:rsid w:val="00DB70E7"/>
    <w:rsid w:val="00DC1C39"/>
    <w:rsid w:val="00DD16AB"/>
    <w:rsid w:val="00DD2FFE"/>
    <w:rsid w:val="00DD49DC"/>
    <w:rsid w:val="00DD53C0"/>
    <w:rsid w:val="00DD61A9"/>
    <w:rsid w:val="00DE0346"/>
    <w:rsid w:val="00DE101A"/>
    <w:rsid w:val="00DE344F"/>
    <w:rsid w:val="00DE399D"/>
    <w:rsid w:val="00DE7FC2"/>
    <w:rsid w:val="00DF1289"/>
    <w:rsid w:val="00DF2615"/>
    <w:rsid w:val="00DF31BA"/>
    <w:rsid w:val="00DF3F8C"/>
    <w:rsid w:val="00DF57AB"/>
    <w:rsid w:val="00E00CF4"/>
    <w:rsid w:val="00E0173A"/>
    <w:rsid w:val="00E042FE"/>
    <w:rsid w:val="00E06D80"/>
    <w:rsid w:val="00E12269"/>
    <w:rsid w:val="00E13A65"/>
    <w:rsid w:val="00E1665A"/>
    <w:rsid w:val="00E17E43"/>
    <w:rsid w:val="00E22526"/>
    <w:rsid w:val="00E24365"/>
    <w:rsid w:val="00E25358"/>
    <w:rsid w:val="00E25495"/>
    <w:rsid w:val="00E27EDB"/>
    <w:rsid w:val="00E365D8"/>
    <w:rsid w:val="00E40282"/>
    <w:rsid w:val="00E41561"/>
    <w:rsid w:val="00E431F9"/>
    <w:rsid w:val="00E56662"/>
    <w:rsid w:val="00E648C8"/>
    <w:rsid w:val="00E65D2F"/>
    <w:rsid w:val="00E70DA5"/>
    <w:rsid w:val="00E71B2C"/>
    <w:rsid w:val="00E812C7"/>
    <w:rsid w:val="00E8177E"/>
    <w:rsid w:val="00E85EA0"/>
    <w:rsid w:val="00E90394"/>
    <w:rsid w:val="00E91AB0"/>
    <w:rsid w:val="00E92BA9"/>
    <w:rsid w:val="00E96BE3"/>
    <w:rsid w:val="00EA53F4"/>
    <w:rsid w:val="00EB2320"/>
    <w:rsid w:val="00EB296A"/>
    <w:rsid w:val="00EB3766"/>
    <w:rsid w:val="00EB6266"/>
    <w:rsid w:val="00EC02A9"/>
    <w:rsid w:val="00EC1421"/>
    <w:rsid w:val="00EC537A"/>
    <w:rsid w:val="00EC727A"/>
    <w:rsid w:val="00ED0290"/>
    <w:rsid w:val="00ED1259"/>
    <w:rsid w:val="00ED1FB6"/>
    <w:rsid w:val="00ED23AE"/>
    <w:rsid w:val="00ED43D9"/>
    <w:rsid w:val="00EE3319"/>
    <w:rsid w:val="00EE610D"/>
    <w:rsid w:val="00F02DC7"/>
    <w:rsid w:val="00F045B4"/>
    <w:rsid w:val="00F06D0C"/>
    <w:rsid w:val="00F10D19"/>
    <w:rsid w:val="00F276BA"/>
    <w:rsid w:val="00F31478"/>
    <w:rsid w:val="00F32A12"/>
    <w:rsid w:val="00F41A35"/>
    <w:rsid w:val="00F42956"/>
    <w:rsid w:val="00F45D19"/>
    <w:rsid w:val="00F45F68"/>
    <w:rsid w:val="00F4731D"/>
    <w:rsid w:val="00F47BE2"/>
    <w:rsid w:val="00F63DB7"/>
    <w:rsid w:val="00F7141A"/>
    <w:rsid w:val="00F71C12"/>
    <w:rsid w:val="00F74933"/>
    <w:rsid w:val="00F74E4B"/>
    <w:rsid w:val="00F7579D"/>
    <w:rsid w:val="00F84210"/>
    <w:rsid w:val="00F84BDE"/>
    <w:rsid w:val="00F8598D"/>
    <w:rsid w:val="00F868BC"/>
    <w:rsid w:val="00F94B07"/>
    <w:rsid w:val="00F96038"/>
    <w:rsid w:val="00FA1557"/>
    <w:rsid w:val="00FA3844"/>
    <w:rsid w:val="00FA4EC3"/>
    <w:rsid w:val="00FB3116"/>
    <w:rsid w:val="00FB4DBB"/>
    <w:rsid w:val="00FB5829"/>
    <w:rsid w:val="00FC2565"/>
    <w:rsid w:val="00FC76E3"/>
    <w:rsid w:val="00FD1A9D"/>
    <w:rsid w:val="00FD1B52"/>
    <w:rsid w:val="00FD4A8E"/>
    <w:rsid w:val="00FD7C26"/>
    <w:rsid w:val="00FE19C3"/>
    <w:rsid w:val="00FE21FC"/>
    <w:rsid w:val="00FE37D1"/>
    <w:rsid w:val="00FF03AA"/>
    <w:rsid w:val="00FF10AA"/>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55F61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clear" w:pos="862"/>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lsys.cz" TargetMode="Externa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mailto:kladno@colsys.cz" TargetMode="External"/><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iloslav.misterka@gmail.com" TargetMode="External"/><Relationship Id="rId22" Type="http://schemas.openxmlformats.org/officeDocument/2006/relationships/oleObject" Target="embeddings/oleObject2.bin"/></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98DA3C-6BF9-4948-AE08-685E145C1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8435</Words>
  <Characters>52414</Characters>
  <Application>Microsoft Office Word</Application>
  <DocSecurity>0</DocSecurity>
  <Lines>1588</Lines>
  <Paragraphs>1193</Paragraphs>
  <ScaleCrop>false</ScaleCrop>
  <Company/>
  <LinksUpToDate>false</LinksUpToDate>
  <CharactersWithSpaces>59656</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2025-01-30T21:23:00Z</dcterms:created>
  <dcterms:modified xsi:type="dcterms:W3CDTF">2025-01-30T21:23:00Z</dcterms:modified>
</cp:coreProperties>
</file>